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4B42" w14:textId="13AD90B3" w:rsidR="00777B75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This application should be used for </w:t>
      </w:r>
      <w:r w:rsidRPr="00F40C4A">
        <w:rPr>
          <w:rFonts w:ascii="Times New Roman" w:hAnsi="Times New Roman" w:cs="Times New Roman"/>
          <w:sz w:val="23"/>
          <w:szCs w:val="23"/>
          <w:u w:val="single"/>
        </w:rPr>
        <w:t>new</w:t>
      </w:r>
      <w:r w:rsidRPr="00260002">
        <w:rPr>
          <w:rFonts w:ascii="Times New Roman" w:hAnsi="Times New Roman" w:cs="Times New Roman"/>
          <w:sz w:val="23"/>
          <w:szCs w:val="23"/>
        </w:rPr>
        <w:t xml:space="preserve"> programs </w:t>
      </w:r>
      <w:r w:rsidR="00DB1BB4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26000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>
        <w:rPr>
          <w:rFonts w:ascii="Times New Roman" w:hAnsi="Times New Roman" w:cs="Times New Roman"/>
          <w:sz w:val="23"/>
          <w:szCs w:val="23"/>
        </w:rPr>
        <w:t>)</w:t>
      </w:r>
      <w:r w:rsidRPr="0026000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</w:t>
      </w:r>
      <w:r w:rsidR="00E24CC2">
        <w:rPr>
          <w:rFonts w:ascii="Times New Roman" w:hAnsi="Times New Roman" w:cs="Times New Roman"/>
          <w:sz w:val="23"/>
          <w:szCs w:val="23"/>
        </w:rPr>
        <w:t>Kansas Promise</w:t>
      </w:r>
      <w:r w:rsidRPr="0026000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0494E964" w14:textId="5FCA43F2" w:rsidR="00F40C4A" w:rsidRDefault="00F40C4A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9D719B" w14:textId="133C29FD" w:rsidR="00F40C4A" w:rsidRPr="00260002" w:rsidRDefault="00F40C4A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complete list of approved Promise Eligible programs may be located at: </w:t>
      </w:r>
      <w:hyperlink r:id="rId7" w:history="1">
        <w:r w:rsidRPr="0000411A">
          <w:rPr>
            <w:rStyle w:val="Hyperlink"/>
            <w:rFonts w:ascii="Times New Roman" w:hAnsi="Times New Roman" w:cs="Times New Roman"/>
            <w:sz w:val="23"/>
            <w:szCs w:val="23"/>
          </w:rPr>
          <w:t>https://www.kansasregents.org/students/student_financial_aid/promise-act-scholarship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AEDE9F" w14:textId="77777777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A9F43B8" w14:textId="77777777" w:rsidR="00777B75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002">
        <w:rPr>
          <w:rFonts w:ascii="Times New Roman" w:hAnsi="Times New Roman" w:cs="Times New Roman"/>
          <w:sz w:val="24"/>
          <w:szCs w:val="24"/>
          <w:u w:val="single"/>
        </w:rPr>
        <w:t>Program Eligibility</w:t>
      </w:r>
    </w:p>
    <w:p w14:paraId="6C24DFAE" w14:textId="77777777" w:rsidR="00E24CC2" w:rsidRDefault="00E24CC2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 House Bill 2064, section 2, (7) (A) identifies promise eligible programs as (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Information Technology and Security, (ii) Mental and Physical Healthcare, (iii) Advanced Manufacturing and Building Trades, (iv) Early Childhood Education and Development. </w:t>
      </w:r>
    </w:p>
    <w:p w14:paraId="477D34D7" w14:textId="77777777" w:rsidR="00E24CC2" w:rsidRDefault="00E24CC2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BE289FE" w14:textId="447EBBCF" w:rsidR="00E24CC2" w:rsidRDefault="00E24CC2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Section 3, (c) allows for the postsecondary educational institution to designate an additional promise eligible program</w:t>
      </w:r>
      <w:r w:rsidR="007518A7">
        <w:rPr>
          <w:rFonts w:ascii="Times New Roman" w:hAnsi="Times New Roman" w:cs="Times New Roman"/>
          <w:sz w:val="23"/>
          <w:szCs w:val="23"/>
        </w:rPr>
        <w:t xml:space="preserve"> that corresponds to a high wage, high demand, or critical need occupation. The Act further states the postsecondary educational institution shall maintain the promise eligible program for at least three consecutive years. </w:t>
      </w:r>
    </w:p>
    <w:p w14:paraId="50E25BAC" w14:textId="77777777" w:rsidR="00E24CC2" w:rsidRDefault="00E24CC2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505"/>
        <w:gridCol w:w="5962"/>
      </w:tblGrid>
      <w:tr w:rsidR="00C371C4" w:rsidRPr="007518A7" w14:paraId="3AFE626F" w14:textId="77777777" w:rsidTr="00BA1199">
        <w:trPr>
          <w:trHeight w:val="134"/>
        </w:trPr>
        <w:tc>
          <w:tcPr>
            <w:tcW w:w="3505" w:type="dxa"/>
          </w:tcPr>
          <w:p w14:paraId="67A49B52" w14:textId="7BEF73CA" w:rsidR="00C371C4" w:rsidRPr="00DD055E" w:rsidRDefault="00537BA3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Hlk73609058"/>
            <w:r w:rsidRPr="00DD055E">
              <w:rPr>
                <w:rFonts w:ascii="Times New Roman" w:eastAsia="Times New Roman" w:hAnsi="Times New Roman" w:cs="Times New Roman"/>
                <w:sz w:val="23"/>
                <w:szCs w:val="23"/>
              </w:rPr>
              <w:t>Name of Institution</w:t>
            </w:r>
          </w:p>
        </w:tc>
        <w:tc>
          <w:tcPr>
            <w:tcW w:w="5962" w:type="dxa"/>
          </w:tcPr>
          <w:p w14:paraId="30E77849" w14:textId="77777777" w:rsidR="00C371C4" w:rsidRPr="00BA1199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C371C4" w:rsidRPr="007518A7" w14:paraId="258AC813" w14:textId="77777777" w:rsidTr="00BA1199">
        <w:trPr>
          <w:trHeight w:val="18"/>
        </w:trPr>
        <w:tc>
          <w:tcPr>
            <w:tcW w:w="3505" w:type="dxa"/>
          </w:tcPr>
          <w:p w14:paraId="66384FE0" w14:textId="744BF773" w:rsidR="00C371C4" w:rsidRPr="00BA1199" w:rsidRDefault="00BA1199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9">
              <w:rPr>
                <w:rFonts w:ascii="Times New Roman" w:hAnsi="Times New Roman" w:cs="Times New Roman"/>
              </w:rPr>
              <w:t>Name, title, and email of person responsible for Academic program</w:t>
            </w:r>
          </w:p>
        </w:tc>
        <w:tc>
          <w:tcPr>
            <w:tcW w:w="5962" w:type="dxa"/>
          </w:tcPr>
          <w:p w14:paraId="195D2616" w14:textId="77777777" w:rsidR="00C371C4" w:rsidRPr="00BA1199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C371C4" w:rsidRPr="007518A7" w14:paraId="0EDA7059" w14:textId="77777777" w:rsidTr="00BA1199">
        <w:trPr>
          <w:trHeight w:val="167"/>
        </w:trPr>
        <w:tc>
          <w:tcPr>
            <w:tcW w:w="3505" w:type="dxa"/>
          </w:tcPr>
          <w:p w14:paraId="582A4F93" w14:textId="13642D11" w:rsidR="00C371C4" w:rsidRPr="00BA1199" w:rsidRDefault="00BA1199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9">
              <w:rPr>
                <w:rFonts w:ascii="Times New Roman" w:hAnsi="Times New Roman" w:cs="Times New Roman"/>
              </w:rPr>
              <w:t>Name, title, and email of Financial Aid contact</w:t>
            </w:r>
          </w:p>
        </w:tc>
        <w:tc>
          <w:tcPr>
            <w:tcW w:w="5962" w:type="dxa"/>
          </w:tcPr>
          <w:p w14:paraId="6A3BAFF6" w14:textId="77777777" w:rsidR="00C371C4" w:rsidRPr="00BA1199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bookmarkEnd w:id="0"/>
    </w:tbl>
    <w:p w14:paraId="2257B7EC" w14:textId="4C0A4640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7D2844C0" w14:textId="2909790B" w:rsidR="007518A7" w:rsidRPr="007518A7" w:rsidRDefault="00DD055E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 programs under the appropriate category the institution would like reviewed for</w:t>
      </w:r>
      <w:r w:rsidR="00270AC2">
        <w:rPr>
          <w:rFonts w:ascii="Times New Roman" w:hAnsi="Times New Roman" w:cs="Times New Roman"/>
          <w:sz w:val="23"/>
          <w:szCs w:val="23"/>
        </w:rPr>
        <w:t xml:space="preserve"> Kansas Promise Eligibility. Add additional rows as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455"/>
        <w:gridCol w:w="2970"/>
        <w:gridCol w:w="1975"/>
      </w:tblGrid>
      <w:tr w:rsidR="007518A7" w:rsidRPr="007518A7" w14:paraId="5D00BD2B" w14:textId="77777777" w:rsidTr="003051A7">
        <w:tc>
          <w:tcPr>
            <w:tcW w:w="9350" w:type="dxa"/>
            <w:gridSpan w:val="4"/>
          </w:tcPr>
          <w:p w14:paraId="2F975E13" w14:textId="784FC586" w:rsidR="007518A7" w:rsidRPr="00DD055E" w:rsidRDefault="007518A7" w:rsidP="007518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Information Technology and Security</w:t>
            </w:r>
          </w:p>
        </w:tc>
      </w:tr>
      <w:tr w:rsidR="007518A7" w:rsidRPr="007518A7" w14:paraId="24C42A6A" w14:textId="77777777" w:rsidTr="00DD055E">
        <w:tc>
          <w:tcPr>
            <w:tcW w:w="950" w:type="dxa"/>
          </w:tcPr>
          <w:p w14:paraId="0065F24B" w14:textId="7B650C77" w:rsidR="007518A7" w:rsidRPr="00DD055E" w:rsidRDefault="007518A7" w:rsidP="007612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455" w:type="dxa"/>
          </w:tcPr>
          <w:p w14:paraId="620CC84A" w14:textId="3599469F" w:rsidR="007518A7" w:rsidRPr="00DD055E" w:rsidRDefault="007518A7" w:rsidP="007612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2970" w:type="dxa"/>
          </w:tcPr>
          <w:p w14:paraId="46ABB385" w14:textId="77777777" w:rsidR="007518A7" w:rsidRPr="00DD055E" w:rsidRDefault="007518A7" w:rsidP="007612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53EF8238" w14:textId="3DF7E24E" w:rsidR="007518A7" w:rsidRPr="00DD055E" w:rsidRDefault="007518A7" w:rsidP="0076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975" w:type="dxa"/>
          </w:tcPr>
          <w:p w14:paraId="7BFE87BE" w14:textId="6F10951E" w:rsidR="007518A7" w:rsidRPr="00DD055E" w:rsidRDefault="00DD055E" w:rsidP="007612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  <w:p w14:paraId="1F6C9CB2" w14:textId="33644E43" w:rsidR="00DD055E" w:rsidRPr="00DD055E" w:rsidRDefault="00DD055E" w:rsidP="0076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(FA21, SP22, SU22)</w:t>
            </w:r>
          </w:p>
        </w:tc>
      </w:tr>
      <w:tr w:rsidR="007518A7" w:rsidRPr="007518A7" w14:paraId="2886ED09" w14:textId="77777777" w:rsidTr="00DD055E">
        <w:tc>
          <w:tcPr>
            <w:tcW w:w="950" w:type="dxa"/>
          </w:tcPr>
          <w:p w14:paraId="71989529" w14:textId="77777777" w:rsidR="007518A7" w:rsidRPr="00DD055E" w:rsidRDefault="007518A7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059F388A" w14:textId="77777777" w:rsidR="007518A7" w:rsidRPr="00DD055E" w:rsidRDefault="007518A7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550B8672" w14:textId="77777777" w:rsidR="007518A7" w:rsidRPr="00DD055E" w:rsidRDefault="007518A7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4848B650" w14:textId="26639302" w:rsidR="007518A7" w:rsidRPr="00DD055E" w:rsidRDefault="007518A7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DD055E" w:rsidRPr="007518A7" w14:paraId="07886D39" w14:textId="77777777" w:rsidTr="00DD055E">
        <w:tc>
          <w:tcPr>
            <w:tcW w:w="950" w:type="dxa"/>
          </w:tcPr>
          <w:p w14:paraId="294B42B4" w14:textId="77777777" w:rsidR="00DD055E" w:rsidRPr="00DD055E" w:rsidRDefault="00DD055E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474AC42A" w14:textId="77777777" w:rsidR="00DD055E" w:rsidRPr="00DD055E" w:rsidRDefault="00DD055E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1A5451C2" w14:textId="77777777" w:rsidR="00DD055E" w:rsidRPr="00DD055E" w:rsidRDefault="00DD055E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2FD1326E" w14:textId="77777777" w:rsidR="00DD055E" w:rsidRPr="00DD055E" w:rsidRDefault="00DD055E" w:rsidP="007612F2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5B1816C0" w14:textId="462DA6BB" w:rsidR="007518A7" w:rsidRDefault="007518A7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455"/>
        <w:gridCol w:w="2970"/>
        <w:gridCol w:w="1975"/>
      </w:tblGrid>
      <w:tr w:rsidR="00DD055E" w:rsidRPr="007518A7" w14:paraId="39E1F3E9" w14:textId="77777777" w:rsidTr="0001612C">
        <w:tc>
          <w:tcPr>
            <w:tcW w:w="9350" w:type="dxa"/>
            <w:gridSpan w:val="4"/>
          </w:tcPr>
          <w:p w14:paraId="6238D8CC" w14:textId="49F85899" w:rsidR="00DD055E" w:rsidRPr="00DD055E" w:rsidRDefault="00DD055E" w:rsidP="000161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Mental and Physical Healthcare</w:t>
            </w:r>
          </w:p>
        </w:tc>
      </w:tr>
      <w:tr w:rsidR="00DD055E" w:rsidRPr="007518A7" w14:paraId="275ABDF6" w14:textId="77777777" w:rsidTr="0001612C">
        <w:tc>
          <w:tcPr>
            <w:tcW w:w="950" w:type="dxa"/>
          </w:tcPr>
          <w:p w14:paraId="2C56F768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455" w:type="dxa"/>
          </w:tcPr>
          <w:p w14:paraId="1F5E0861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2970" w:type="dxa"/>
          </w:tcPr>
          <w:p w14:paraId="75744288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08295EAF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975" w:type="dxa"/>
          </w:tcPr>
          <w:p w14:paraId="36221C0B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  <w:p w14:paraId="559A9BE0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(FA21, SP22, SU22)</w:t>
            </w:r>
          </w:p>
        </w:tc>
      </w:tr>
      <w:tr w:rsidR="00DD055E" w:rsidRPr="007518A7" w14:paraId="1975CF3F" w14:textId="77777777" w:rsidTr="0001612C">
        <w:tc>
          <w:tcPr>
            <w:tcW w:w="950" w:type="dxa"/>
          </w:tcPr>
          <w:p w14:paraId="5F365B2F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43550B97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30AA80D0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181C870D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DD055E" w:rsidRPr="007518A7" w14:paraId="27475DE0" w14:textId="77777777" w:rsidTr="0001612C">
        <w:tc>
          <w:tcPr>
            <w:tcW w:w="950" w:type="dxa"/>
          </w:tcPr>
          <w:p w14:paraId="5BDA00FE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5564ECF5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1BE3674C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7DFE7E7C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60622BBF" w14:textId="576BC3D7" w:rsidR="007518A7" w:rsidRDefault="007518A7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455"/>
        <w:gridCol w:w="2970"/>
        <w:gridCol w:w="1975"/>
      </w:tblGrid>
      <w:tr w:rsidR="00DD055E" w:rsidRPr="007518A7" w14:paraId="516ED4AC" w14:textId="77777777" w:rsidTr="0001612C">
        <w:tc>
          <w:tcPr>
            <w:tcW w:w="9350" w:type="dxa"/>
            <w:gridSpan w:val="4"/>
          </w:tcPr>
          <w:p w14:paraId="5D8EFC38" w14:textId="586916E6" w:rsidR="00DD055E" w:rsidRPr="00DD055E" w:rsidRDefault="00DD055E" w:rsidP="000161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Advanced Manufacturing and Building Trades</w:t>
            </w:r>
          </w:p>
        </w:tc>
      </w:tr>
      <w:tr w:rsidR="00DD055E" w:rsidRPr="007518A7" w14:paraId="637DD57E" w14:textId="77777777" w:rsidTr="0001612C">
        <w:tc>
          <w:tcPr>
            <w:tcW w:w="950" w:type="dxa"/>
          </w:tcPr>
          <w:p w14:paraId="23E1ACA4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455" w:type="dxa"/>
          </w:tcPr>
          <w:p w14:paraId="23A8E779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2970" w:type="dxa"/>
          </w:tcPr>
          <w:p w14:paraId="21C4C2E8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14760FBB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975" w:type="dxa"/>
          </w:tcPr>
          <w:p w14:paraId="10463D6C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  <w:p w14:paraId="71AF0C75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(FA21, SP22, SU22)</w:t>
            </w:r>
          </w:p>
        </w:tc>
      </w:tr>
      <w:tr w:rsidR="00DD055E" w:rsidRPr="007518A7" w14:paraId="48596259" w14:textId="77777777" w:rsidTr="0001612C">
        <w:tc>
          <w:tcPr>
            <w:tcW w:w="950" w:type="dxa"/>
          </w:tcPr>
          <w:p w14:paraId="6D743FAD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1FBBC82F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01FB8221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28BBD14E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DD055E" w:rsidRPr="007518A7" w14:paraId="317F020D" w14:textId="77777777" w:rsidTr="0001612C">
        <w:tc>
          <w:tcPr>
            <w:tcW w:w="950" w:type="dxa"/>
          </w:tcPr>
          <w:p w14:paraId="69126862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023B5D5C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3A793929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5792B037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5C44FC46" w14:textId="77777777" w:rsidR="00DD055E" w:rsidRDefault="00DD055E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455"/>
        <w:gridCol w:w="2970"/>
        <w:gridCol w:w="1975"/>
      </w:tblGrid>
      <w:tr w:rsidR="00DD055E" w:rsidRPr="007518A7" w14:paraId="6BF2DD46" w14:textId="77777777" w:rsidTr="0001612C">
        <w:tc>
          <w:tcPr>
            <w:tcW w:w="9350" w:type="dxa"/>
            <w:gridSpan w:val="4"/>
          </w:tcPr>
          <w:p w14:paraId="52A0553D" w14:textId="187F0063" w:rsidR="00DD055E" w:rsidRPr="00DD055E" w:rsidRDefault="00DD055E" w:rsidP="000161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Early Childhood Education and Development</w:t>
            </w:r>
          </w:p>
        </w:tc>
      </w:tr>
      <w:tr w:rsidR="00DD055E" w:rsidRPr="007518A7" w14:paraId="31AB3215" w14:textId="77777777" w:rsidTr="0001612C">
        <w:tc>
          <w:tcPr>
            <w:tcW w:w="950" w:type="dxa"/>
          </w:tcPr>
          <w:p w14:paraId="5F1FB7A5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455" w:type="dxa"/>
          </w:tcPr>
          <w:p w14:paraId="5ED52076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2970" w:type="dxa"/>
          </w:tcPr>
          <w:p w14:paraId="314B41CF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2F286E1A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975" w:type="dxa"/>
          </w:tcPr>
          <w:p w14:paraId="3D14B55C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  <w:p w14:paraId="5E7E630F" w14:textId="77777777" w:rsidR="00DD055E" w:rsidRPr="00DD055E" w:rsidRDefault="00DD055E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(FA21, SP22, SU22)</w:t>
            </w:r>
          </w:p>
        </w:tc>
      </w:tr>
      <w:tr w:rsidR="00DD055E" w:rsidRPr="007518A7" w14:paraId="61272030" w14:textId="77777777" w:rsidTr="0001612C">
        <w:tc>
          <w:tcPr>
            <w:tcW w:w="950" w:type="dxa"/>
          </w:tcPr>
          <w:p w14:paraId="0FAD1E3B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7F6D85A9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27ADA87F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4C25CC9A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DD055E" w:rsidRPr="007518A7" w14:paraId="7233559B" w14:textId="77777777" w:rsidTr="0001612C">
        <w:tc>
          <w:tcPr>
            <w:tcW w:w="950" w:type="dxa"/>
          </w:tcPr>
          <w:p w14:paraId="55AE4A9F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455" w:type="dxa"/>
          </w:tcPr>
          <w:p w14:paraId="1A719FDD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970" w:type="dxa"/>
          </w:tcPr>
          <w:p w14:paraId="140E9C8E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975" w:type="dxa"/>
          </w:tcPr>
          <w:p w14:paraId="0F98C111" w14:textId="77777777" w:rsidR="00DD055E" w:rsidRPr="00DD055E" w:rsidRDefault="00DD055E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62028049" w14:textId="1D611526" w:rsidR="007518A7" w:rsidRDefault="007518A7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7DD2308" w14:textId="1F9AF829" w:rsidR="00270AC2" w:rsidRPr="007518A7" w:rsidRDefault="00270AC2" w:rsidP="00270A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postsecondary educational institution may designate an additional promise eligible program that corresponds to a high wage, high demand, or critical need</w:t>
      </w:r>
      <w:r w:rsidR="00BA54B7">
        <w:rPr>
          <w:rFonts w:ascii="Times New Roman" w:hAnsi="Times New Roman" w:cs="Times New Roman"/>
          <w:sz w:val="23"/>
          <w:szCs w:val="23"/>
        </w:rPr>
        <w:t>**</w:t>
      </w:r>
      <w:r>
        <w:rPr>
          <w:rFonts w:ascii="Times New Roman" w:hAnsi="Times New Roman" w:cs="Times New Roman"/>
          <w:sz w:val="23"/>
          <w:szCs w:val="23"/>
        </w:rPr>
        <w:t xml:space="preserve"> occupation.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270AC2" w:rsidRPr="007518A7" w14:paraId="202497D7" w14:textId="77777777" w:rsidTr="008F5D57">
        <w:tc>
          <w:tcPr>
            <w:tcW w:w="9350" w:type="dxa"/>
            <w:gridSpan w:val="5"/>
          </w:tcPr>
          <w:p w14:paraId="1995BA9B" w14:textId="7AF6CC2B" w:rsidR="00270AC2" w:rsidRPr="00DD055E" w:rsidRDefault="00270AC2" w:rsidP="00270A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College Designated Program</w:t>
            </w:r>
          </w:p>
        </w:tc>
      </w:tr>
      <w:tr w:rsidR="00270AC2" w:rsidRPr="007518A7" w14:paraId="74858435" w14:textId="77777777" w:rsidTr="00270AC2">
        <w:tc>
          <w:tcPr>
            <w:tcW w:w="858" w:type="dxa"/>
          </w:tcPr>
          <w:p w14:paraId="36E1CA2E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F160D99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1A3374E0" w14:textId="18F03AD9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5C14539D" w14:textId="45AD08B2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12D88E3F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18D5C30F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  <w:p w14:paraId="5BA8C474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(FA21, SP22, SU22)</w:t>
            </w:r>
          </w:p>
        </w:tc>
      </w:tr>
      <w:tr w:rsidR="00270AC2" w:rsidRPr="007518A7" w14:paraId="6E95851D" w14:textId="77777777" w:rsidTr="00270AC2">
        <w:tc>
          <w:tcPr>
            <w:tcW w:w="858" w:type="dxa"/>
          </w:tcPr>
          <w:p w14:paraId="412DDEF0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17CE766E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756BB5DD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6A21A3F" w14:textId="4317718B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3D5DD3E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30751CC3" w14:textId="06A52E2B" w:rsidR="00270AC2" w:rsidRDefault="00270AC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09E8E704" w14:textId="48F39077" w:rsidR="00270AC2" w:rsidRDefault="00270AC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**If the above program is considered “critical need</w:t>
      </w:r>
      <w:r w:rsidR="00BA54B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” please provide supporting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0AC2" w14:paraId="35A9BFB1" w14:textId="77777777" w:rsidTr="00270AC2">
        <w:tc>
          <w:tcPr>
            <w:tcW w:w="9350" w:type="dxa"/>
          </w:tcPr>
          <w:p w14:paraId="67DA1D7A" w14:textId="79429BBE" w:rsidR="00270AC2" w:rsidRDefault="00270AC2" w:rsidP="007612F2">
            <w:pPr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</w:tr>
    </w:tbl>
    <w:p w14:paraId="673607A3" w14:textId="77777777" w:rsidR="00270AC2" w:rsidRDefault="00270AC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BA1199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1199">
        <w:rPr>
          <w:rFonts w:ascii="Times New Roman" w:hAnsi="Times New Roman" w:cs="Times New Roman"/>
          <w:sz w:val="23"/>
          <w:szCs w:val="23"/>
        </w:rPr>
        <w:t>Signature of College Official___________________________________</w:t>
      </w:r>
      <w:r w:rsidRPr="00BA1199">
        <w:rPr>
          <w:rFonts w:ascii="Times New Roman" w:hAnsi="Times New Roman" w:cs="Times New Roman"/>
          <w:sz w:val="23"/>
          <w:szCs w:val="23"/>
        </w:rPr>
        <w:tab/>
        <w:t>Date__________</w:t>
      </w:r>
    </w:p>
    <w:p w14:paraId="601C0483" w14:textId="77777777" w:rsidR="007612F2" w:rsidRPr="00BA1199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E5FC9E" w14:textId="000FB1EC" w:rsidR="007612F2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1199">
        <w:rPr>
          <w:rFonts w:ascii="Times New Roman" w:hAnsi="Times New Roman" w:cs="Times New Roman"/>
          <w:sz w:val="23"/>
          <w:szCs w:val="23"/>
        </w:rPr>
        <w:t>Signature of KBOR Official____________________________________</w:t>
      </w:r>
      <w:r w:rsidRPr="00BA1199">
        <w:rPr>
          <w:rFonts w:ascii="Times New Roman" w:hAnsi="Times New Roman" w:cs="Times New Roman"/>
          <w:sz w:val="23"/>
          <w:szCs w:val="23"/>
        </w:rPr>
        <w:tab/>
        <w:t>Date__________</w:t>
      </w:r>
    </w:p>
    <w:p w14:paraId="752958D0" w14:textId="4E41189A" w:rsidR="00EB0F12" w:rsidRDefault="00EB0F1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CD8552" w14:textId="7C10E7D4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Special Note to Kansas Independent Colleges: </w:t>
      </w:r>
    </w:p>
    <w:p w14:paraId="214D250F" w14:textId="21091F37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carbon copy the KICA contact below when submitting this application to the Kansas Board of Regent office:</w:t>
      </w:r>
    </w:p>
    <w:p w14:paraId="75FF4BD5" w14:textId="238909A1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Matt Lindsey, President KICA</w:t>
      </w:r>
    </w:p>
    <w:p w14:paraId="5B432387" w14:textId="2AADEF51" w:rsidR="00F40C4A" w:rsidRP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hyperlink r:id="rId8" w:history="1">
        <w:r w:rsidRPr="0000411A">
          <w:rPr>
            <w:rStyle w:val="Hyperlink"/>
            <w:rFonts w:ascii="Times New Roman" w:hAnsi="Times New Roman" w:cs="Times New Roman"/>
            <w:sz w:val="23"/>
            <w:szCs w:val="23"/>
          </w:rPr>
          <w:t>matt@kscolleges.org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40C4A" w:rsidRPr="00F4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7BA3" w14:textId="77777777" w:rsidR="006441BC" w:rsidRDefault="006441BC" w:rsidP="00777B75">
      <w:pPr>
        <w:spacing w:after="0" w:line="240" w:lineRule="auto"/>
      </w:pPr>
      <w:r>
        <w:separator/>
      </w:r>
    </w:p>
  </w:endnote>
  <w:endnote w:type="continuationSeparator" w:id="0">
    <w:p w14:paraId="66C67232" w14:textId="77777777" w:rsidR="006441BC" w:rsidRDefault="006441BC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DB90" w14:textId="77777777" w:rsidR="008A53E3" w:rsidRDefault="008A5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5E0F" w14:textId="4AA0882E" w:rsidR="00777B75" w:rsidRPr="008A53E3" w:rsidRDefault="00777B75" w:rsidP="00777B75">
    <w:pPr>
      <w:pStyle w:val="Footer"/>
      <w:jc w:val="right"/>
      <w:rPr>
        <w:rFonts w:ascii="Times New Roman" w:hAnsi="Times New Roman" w:cs="Times New Roman"/>
      </w:rPr>
    </w:pPr>
    <w:r w:rsidRPr="008A53E3">
      <w:rPr>
        <w:rFonts w:ascii="Times New Roman" w:hAnsi="Times New Roman" w:cs="Times New Roman"/>
      </w:rPr>
      <w:t xml:space="preserve">Last updated: </w:t>
    </w:r>
    <w:r w:rsidR="00BA54B7" w:rsidRPr="008A53E3">
      <w:rPr>
        <w:rFonts w:ascii="Times New Roman" w:hAnsi="Times New Roman" w:cs="Times New Roman"/>
      </w:rPr>
      <w:t>6/</w:t>
    </w:r>
    <w:r w:rsidR="00BA1199" w:rsidRPr="008A53E3">
      <w:rPr>
        <w:rFonts w:ascii="Times New Roman" w:hAnsi="Times New Roman" w:cs="Times New Roman"/>
      </w:rPr>
      <w:t>4</w:t>
    </w:r>
    <w:r w:rsidR="00BA54B7" w:rsidRPr="008A53E3">
      <w:rPr>
        <w:rFonts w:ascii="Times New Roman" w:hAnsi="Times New Roman" w:cs="Times New Roman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9AE0" w14:textId="77777777" w:rsidR="008A53E3" w:rsidRDefault="008A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E0DD" w14:textId="77777777" w:rsidR="006441BC" w:rsidRDefault="006441BC" w:rsidP="00777B75">
      <w:pPr>
        <w:spacing w:after="0" w:line="240" w:lineRule="auto"/>
      </w:pPr>
      <w:r>
        <w:separator/>
      </w:r>
    </w:p>
  </w:footnote>
  <w:footnote w:type="continuationSeparator" w:id="0">
    <w:p w14:paraId="7B30F592" w14:textId="77777777" w:rsidR="006441BC" w:rsidRDefault="006441BC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5238" w14:textId="77777777" w:rsidR="008A53E3" w:rsidRDefault="008A5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E0F" w14:textId="2F76B4D4" w:rsidR="008D651D" w:rsidRDefault="00E96289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Kansas Promise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63691406" w14:textId="4D89D598" w:rsidR="008C079E" w:rsidRPr="008C079E" w:rsidRDefault="008C079E" w:rsidP="008C079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</w:t>
    </w:r>
    <w:r w:rsidR="00E96289">
      <w:rPr>
        <w:rFonts w:ascii="Times New Roman" w:hAnsi="Times New Roman" w:cs="Times New Roman"/>
        <w:sz w:val="24"/>
        <w:szCs w:val="24"/>
      </w:rPr>
      <w:t>d</w:t>
    </w:r>
    <w:r w:rsidRPr="008C079E">
      <w:rPr>
        <w:rFonts w:ascii="Times New Roman" w:hAnsi="Times New Roman" w:cs="Times New Roman"/>
        <w:sz w:val="24"/>
        <w:szCs w:val="24"/>
      </w:rPr>
      <w:t xml:space="preserve"> Form (202</w:t>
    </w:r>
    <w:r w:rsidR="00E96289">
      <w:rPr>
        <w:rFonts w:ascii="Times New Roman" w:hAnsi="Times New Roman" w:cs="Times New Roman"/>
        <w:sz w:val="24"/>
        <w:szCs w:val="24"/>
      </w:rPr>
      <w:t>1</w:t>
    </w:r>
    <w:r w:rsidRPr="008C079E">
      <w:rPr>
        <w:rFonts w:ascii="Times New Roman" w:hAnsi="Times New Roman" w:cs="Times New Roman"/>
        <w:sz w:val="24"/>
        <w:szCs w:val="24"/>
      </w:rPr>
      <w:t>)</w:t>
    </w:r>
  </w:p>
  <w:p w14:paraId="12B185E4" w14:textId="77777777" w:rsidR="00777B75" w:rsidRDefault="00777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D5AEA" w14:textId="77777777" w:rsidR="008A53E3" w:rsidRDefault="008A5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13981"/>
    <w:rsid w:val="00055023"/>
    <w:rsid w:val="000868FE"/>
    <w:rsid w:val="00260002"/>
    <w:rsid w:val="00270AC2"/>
    <w:rsid w:val="002A7C04"/>
    <w:rsid w:val="002F7AC4"/>
    <w:rsid w:val="0033199F"/>
    <w:rsid w:val="00497A5A"/>
    <w:rsid w:val="00514E93"/>
    <w:rsid w:val="00537BA3"/>
    <w:rsid w:val="005F37B5"/>
    <w:rsid w:val="00622968"/>
    <w:rsid w:val="006441BC"/>
    <w:rsid w:val="007107BD"/>
    <w:rsid w:val="007518A7"/>
    <w:rsid w:val="007612F2"/>
    <w:rsid w:val="00777B75"/>
    <w:rsid w:val="008A53E3"/>
    <w:rsid w:val="008C079E"/>
    <w:rsid w:val="008D651D"/>
    <w:rsid w:val="00AA68BC"/>
    <w:rsid w:val="00BA1199"/>
    <w:rsid w:val="00BA54B7"/>
    <w:rsid w:val="00C371C4"/>
    <w:rsid w:val="00CF00E5"/>
    <w:rsid w:val="00D60FD2"/>
    <w:rsid w:val="00D92228"/>
    <w:rsid w:val="00DA0329"/>
    <w:rsid w:val="00DB0B63"/>
    <w:rsid w:val="00DB1BB4"/>
    <w:rsid w:val="00DD055E"/>
    <w:rsid w:val="00DD2EBB"/>
    <w:rsid w:val="00E24CC2"/>
    <w:rsid w:val="00E96289"/>
    <w:rsid w:val="00EB0F12"/>
    <w:rsid w:val="00F40C4A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kscolleg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ansasregents.org/students/student_financial_aid/promise-act-scholarshi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5</cp:revision>
  <dcterms:created xsi:type="dcterms:W3CDTF">2021-06-03T18:01:00Z</dcterms:created>
  <dcterms:modified xsi:type="dcterms:W3CDTF">2021-06-07T20:11:00Z</dcterms:modified>
</cp:coreProperties>
</file>