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683" w:rsidRPr="002A1A25" w:rsidRDefault="007E424E" w:rsidP="003B4683">
      <w:pPr>
        <w:jc w:val="center"/>
        <w:outlineLvl w:val="0"/>
        <w:rPr>
          <w:rFonts w:ascii="Times New Roman" w:hAnsi="Times New Roman"/>
          <w:b/>
          <w:sz w:val="22"/>
          <w:szCs w:val="22"/>
        </w:rPr>
      </w:pPr>
      <w:r>
        <w:rPr>
          <w:rFonts w:ascii="Times New Roman" w:hAnsi="Times New Roman"/>
          <w:b/>
          <w:sz w:val="22"/>
          <w:szCs w:val="22"/>
        </w:rPr>
        <w:t>APPROVED</w:t>
      </w:r>
      <w:bookmarkStart w:id="0" w:name="_GoBack"/>
      <w:bookmarkEnd w:id="0"/>
      <w:r w:rsidR="003B4683" w:rsidRPr="002A1A25">
        <w:rPr>
          <w:rFonts w:ascii="Times New Roman" w:hAnsi="Times New Roman"/>
          <w:b/>
          <w:sz w:val="22"/>
          <w:szCs w:val="22"/>
        </w:rPr>
        <w:t xml:space="preserve"> MINUTES</w:t>
      </w:r>
    </w:p>
    <w:p w:rsidR="003B4683" w:rsidRPr="002A1A25" w:rsidRDefault="003B4683" w:rsidP="003B4683">
      <w:pPr>
        <w:jc w:val="center"/>
        <w:rPr>
          <w:rFonts w:ascii="Times New Roman" w:hAnsi="Times New Roman"/>
          <w:b/>
          <w:sz w:val="22"/>
          <w:szCs w:val="22"/>
        </w:rPr>
      </w:pPr>
      <w:r w:rsidRPr="002A1A25">
        <w:rPr>
          <w:rFonts w:ascii="Times New Roman" w:hAnsi="Times New Roman"/>
          <w:b/>
          <w:sz w:val="22"/>
          <w:szCs w:val="22"/>
        </w:rPr>
        <w:t xml:space="preserve">KANSAS POSTSECONDARY </w:t>
      </w:r>
    </w:p>
    <w:p w:rsidR="003B4683" w:rsidRPr="002A1A25" w:rsidRDefault="003B4683" w:rsidP="003B4683">
      <w:pPr>
        <w:jc w:val="center"/>
        <w:rPr>
          <w:rFonts w:ascii="Times New Roman" w:hAnsi="Times New Roman"/>
          <w:b/>
          <w:sz w:val="22"/>
          <w:szCs w:val="22"/>
        </w:rPr>
      </w:pPr>
      <w:r w:rsidRPr="002A1A25">
        <w:rPr>
          <w:rFonts w:ascii="Times New Roman" w:hAnsi="Times New Roman"/>
          <w:b/>
          <w:sz w:val="22"/>
          <w:szCs w:val="22"/>
        </w:rPr>
        <w:t>TECHNICAL EDUCATION AUTHORITY</w:t>
      </w:r>
    </w:p>
    <w:p w:rsidR="003B4683" w:rsidRPr="002A1A25" w:rsidRDefault="003B4683" w:rsidP="003B4683">
      <w:pPr>
        <w:jc w:val="center"/>
        <w:rPr>
          <w:rFonts w:ascii="Times New Roman" w:hAnsi="Times New Roman"/>
          <w:b/>
          <w:sz w:val="22"/>
          <w:szCs w:val="22"/>
        </w:rPr>
      </w:pPr>
      <w:r w:rsidRPr="002A1A25">
        <w:rPr>
          <w:rFonts w:ascii="Times New Roman" w:hAnsi="Times New Roman"/>
          <w:b/>
          <w:sz w:val="22"/>
          <w:szCs w:val="22"/>
        </w:rPr>
        <w:t>MEETING</w:t>
      </w:r>
    </w:p>
    <w:p w:rsidR="003B4683" w:rsidRPr="002A1A25" w:rsidRDefault="003B4683" w:rsidP="003B4683">
      <w:pPr>
        <w:jc w:val="center"/>
        <w:rPr>
          <w:rFonts w:ascii="Times New Roman" w:hAnsi="Times New Roman"/>
          <w:b/>
          <w:sz w:val="22"/>
          <w:szCs w:val="22"/>
        </w:rPr>
      </w:pPr>
    </w:p>
    <w:p w:rsidR="00097171" w:rsidRDefault="003B4683" w:rsidP="00F07577">
      <w:pPr>
        <w:rPr>
          <w:rFonts w:ascii="Times New Roman" w:hAnsi="Times New Roman"/>
          <w:bCs/>
          <w:sz w:val="22"/>
          <w:szCs w:val="22"/>
        </w:rPr>
      </w:pPr>
      <w:r w:rsidRPr="002A1A25">
        <w:rPr>
          <w:rFonts w:ascii="Times New Roman" w:hAnsi="Times New Roman"/>
          <w:bCs/>
          <w:sz w:val="22"/>
          <w:szCs w:val="22"/>
        </w:rPr>
        <w:t xml:space="preserve">The </w:t>
      </w:r>
      <w:r w:rsidR="00246638">
        <w:rPr>
          <w:rFonts w:ascii="Times New Roman" w:hAnsi="Times New Roman"/>
          <w:bCs/>
          <w:sz w:val="22"/>
          <w:szCs w:val="22"/>
        </w:rPr>
        <w:t>December 6,</w:t>
      </w:r>
      <w:r w:rsidR="00BB2E46">
        <w:rPr>
          <w:rFonts w:ascii="Times New Roman" w:hAnsi="Times New Roman"/>
          <w:bCs/>
          <w:sz w:val="22"/>
          <w:szCs w:val="22"/>
        </w:rPr>
        <w:t xml:space="preserve"> 2018</w:t>
      </w:r>
      <w:r w:rsidRPr="002A1A25">
        <w:rPr>
          <w:rFonts w:ascii="Times New Roman" w:hAnsi="Times New Roman"/>
          <w:bCs/>
          <w:sz w:val="22"/>
          <w:szCs w:val="22"/>
        </w:rPr>
        <w:t xml:space="preserve"> meeting of the Kansas Postsecondary Technical Education Authority (TEA) was held</w:t>
      </w:r>
      <w:r w:rsidR="001C3155" w:rsidRPr="002A1A25">
        <w:rPr>
          <w:rFonts w:ascii="Times New Roman" w:hAnsi="Times New Roman"/>
          <w:bCs/>
          <w:sz w:val="22"/>
          <w:szCs w:val="22"/>
        </w:rPr>
        <w:t xml:space="preserve"> </w:t>
      </w:r>
      <w:r w:rsidR="00C825F3" w:rsidRPr="002A1A25">
        <w:rPr>
          <w:rFonts w:ascii="Times New Roman" w:hAnsi="Times New Roman"/>
          <w:bCs/>
          <w:sz w:val="22"/>
          <w:szCs w:val="22"/>
        </w:rPr>
        <w:t>at the Kansas Board of Regents, 1000 SW Jackson Street, Suite 520, Topeka, Kansas.</w:t>
      </w:r>
    </w:p>
    <w:p w:rsidR="00C825F3" w:rsidRPr="002A1A25" w:rsidRDefault="00C825F3" w:rsidP="00F07577">
      <w:pPr>
        <w:rPr>
          <w:rFonts w:ascii="Times New Roman" w:hAnsi="Times New Roman"/>
          <w:bCs/>
          <w:sz w:val="22"/>
          <w:szCs w:val="22"/>
        </w:rPr>
      </w:pPr>
    </w:p>
    <w:p w:rsidR="00097171" w:rsidRPr="002A1A25" w:rsidRDefault="00097171" w:rsidP="00F07577">
      <w:pPr>
        <w:rPr>
          <w:rFonts w:ascii="Times New Roman" w:hAnsi="Times New Roman"/>
          <w:b/>
          <w:bCs/>
          <w:sz w:val="22"/>
          <w:szCs w:val="22"/>
          <w:u w:val="single"/>
        </w:rPr>
      </w:pPr>
      <w:r w:rsidRPr="002A1A25">
        <w:rPr>
          <w:rFonts w:ascii="Times New Roman" w:hAnsi="Times New Roman"/>
          <w:b/>
          <w:bCs/>
          <w:sz w:val="22"/>
          <w:szCs w:val="22"/>
          <w:u w:val="single"/>
        </w:rPr>
        <w:t>Members Present</w:t>
      </w:r>
    </w:p>
    <w:p w:rsidR="00841C61" w:rsidRDefault="00841C61" w:rsidP="00F07577">
      <w:pPr>
        <w:rPr>
          <w:rFonts w:ascii="Times New Roman" w:hAnsi="Times New Roman"/>
          <w:bCs/>
          <w:sz w:val="22"/>
          <w:szCs w:val="22"/>
        </w:rPr>
        <w:sectPr w:rsidR="00841C61" w:rsidSect="00335D8A">
          <w:headerReference w:type="default" r:id="rId8"/>
          <w:footerReference w:type="default" r:id="rId9"/>
          <w:pgSz w:w="12240" w:h="15840"/>
          <w:pgMar w:top="1440" w:right="1440" w:bottom="1440" w:left="1440" w:header="720" w:footer="720" w:gutter="0"/>
          <w:cols w:space="720"/>
          <w:titlePg/>
          <w:docGrid w:linePitch="360"/>
        </w:sectPr>
      </w:pPr>
    </w:p>
    <w:p w:rsidR="00A473E1" w:rsidRPr="002A1A25" w:rsidRDefault="00097171" w:rsidP="00F07577">
      <w:pPr>
        <w:rPr>
          <w:rFonts w:ascii="Times New Roman" w:hAnsi="Times New Roman"/>
          <w:bCs/>
          <w:sz w:val="22"/>
          <w:szCs w:val="22"/>
        </w:rPr>
      </w:pPr>
      <w:r w:rsidRPr="002A1A25">
        <w:rPr>
          <w:rFonts w:ascii="Times New Roman" w:hAnsi="Times New Roman"/>
          <w:bCs/>
          <w:sz w:val="22"/>
          <w:szCs w:val="22"/>
        </w:rPr>
        <w:t>Ray Frederick Jr., Chair</w:t>
      </w:r>
      <w:r w:rsidRPr="002A1A25">
        <w:rPr>
          <w:rFonts w:ascii="Times New Roman" w:hAnsi="Times New Roman"/>
          <w:bCs/>
          <w:sz w:val="22"/>
          <w:szCs w:val="22"/>
        </w:rPr>
        <w:tab/>
      </w:r>
      <w:r w:rsidRPr="002A1A25">
        <w:rPr>
          <w:rFonts w:ascii="Times New Roman" w:hAnsi="Times New Roman"/>
          <w:bCs/>
          <w:sz w:val="22"/>
          <w:szCs w:val="22"/>
        </w:rPr>
        <w:tab/>
      </w:r>
    </w:p>
    <w:p w:rsidR="0041189E" w:rsidRPr="002A1A25" w:rsidRDefault="00C54BA0" w:rsidP="00F07577">
      <w:pPr>
        <w:rPr>
          <w:rFonts w:ascii="Times New Roman" w:hAnsi="Times New Roman"/>
          <w:bCs/>
          <w:sz w:val="22"/>
          <w:szCs w:val="22"/>
        </w:rPr>
      </w:pPr>
      <w:r w:rsidRPr="002A1A25">
        <w:rPr>
          <w:rFonts w:ascii="Times New Roman" w:hAnsi="Times New Roman"/>
          <w:bCs/>
          <w:sz w:val="22"/>
          <w:szCs w:val="22"/>
        </w:rPr>
        <w:t xml:space="preserve">Rita </w:t>
      </w:r>
      <w:r w:rsidR="002A7994" w:rsidRPr="002A1A25">
        <w:rPr>
          <w:rFonts w:ascii="Times New Roman" w:hAnsi="Times New Roman"/>
          <w:bCs/>
          <w:sz w:val="22"/>
          <w:szCs w:val="22"/>
        </w:rPr>
        <w:t xml:space="preserve">Johnson </w:t>
      </w:r>
      <w:r w:rsidR="003D73F2">
        <w:rPr>
          <w:rFonts w:ascii="Times New Roman" w:hAnsi="Times New Roman"/>
          <w:bCs/>
          <w:sz w:val="22"/>
          <w:szCs w:val="22"/>
        </w:rPr>
        <w:t xml:space="preserve">                                 </w:t>
      </w:r>
      <w:r w:rsidR="002A7994" w:rsidRPr="002A1A25">
        <w:rPr>
          <w:rFonts w:ascii="Times New Roman" w:hAnsi="Times New Roman"/>
          <w:bCs/>
          <w:sz w:val="22"/>
          <w:szCs w:val="22"/>
        </w:rPr>
        <w:t xml:space="preserve">  </w:t>
      </w:r>
      <w:r w:rsidR="0041189E" w:rsidRPr="002A1A25">
        <w:rPr>
          <w:rFonts w:ascii="Times New Roman" w:hAnsi="Times New Roman"/>
          <w:bCs/>
          <w:sz w:val="22"/>
          <w:szCs w:val="22"/>
        </w:rPr>
        <w:t xml:space="preserve">            </w:t>
      </w:r>
      <w:r w:rsidR="002A7994">
        <w:rPr>
          <w:rFonts w:ascii="Times New Roman" w:hAnsi="Times New Roman"/>
          <w:bCs/>
          <w:sz w:val="22"/>
          <w:szCs w:val="22"/>
        </w:rPr>
        <w:t xml:space="preserve">  </w:t>
      </w:r>
      <w:r w:rsidR="0041189E" w:rsidRPr="002A1A25">
        <w:rPr>
          <w:rFonts w:ascii="Times New Roman" w:hAnsi="Times New Roman"/>
          <w:bCs/>
          <w:sz w:val="22"/>
          <w:szCs w:val="22"/>
        </w:rPr>
        <w:t xml:space="preserve">        </w:t>
      </w:r>
    </w:p>
    <w:p w:rsidR="00A473E1" w:rsidRPr="002A1A25" w:rsidRDefault="0041189E" w:rsidP="00F07577">
      <w:pPr>
        <w:rPr>
          <w:rFonts w:ascii="Times New Roman" w:hAnsi="Times New Roman"/>
          <w:bCs/>
          <w:sz w:val="22"/>
          <w:szCs w:val="22"/>
        </w:rPr>
      </w:pPr>
      <w:r w:rsidRPr="002A1A25">
        <w:rPr>
          <w:rFonts w:ascii="Times New Roman" w:hAnsi="Times New Roman"/>
          <w:bCs/>
          <w:sz w:val="22"/>
          <w:szCs w:val="22"/>
        </w:rPr>
        <w:t xml:space="preserve">Mike Johnson   </w:t>
      </w:r>
      <w:r w:rsidR="003D73F2">
        <w:rPr>
          <w:rFonts w:ascii="Times New Roman" w:hAnsi="Times New Roman"/>
          <w:bCs/>
          <w:sz w:val="22"/>
          <w:szCs w:val="22"/>
        </w:rPr>
        <w:t xml:space="preserve">                                                     </w:t>
      </w:r>
    </w:p>
    <w:p w:rsidR="00D53121" w:rsidRDefault="00747BE1" w:rsidP="00BB2E46">
      <w:pPr>
        <w:rPr>
          <w:rFonts w:ascii="Times New Roman" w:hAnsi="Times New Roman"/>
          <w:bCs/>
          <w:sz w:val="22"/>
          <w:szCs w:val="22"/>
        </w:rPr>
      </w:pPr>
      <w:r>
        <w:rPr>
          <w:rFonts w:ascii="Times New Roman" w:hAnsi="Times New Roman"/>
          <w:bCs/>
          <w:sz w:val="22"/>
          <w:szCs w:val="22"/>
        </w:rPr>
        <w:t xml:space="preserve">Lana Gordon  </w:t>
      </w:r>
      <w:r w:rsidR="0073084C">
        <w:rPr>
          <w:rFonts w:ascii="Times New Roman" w:hAnsi="Times New Roman"/>
          <w:bCs/>
          <w:sz w:val="22"/>
          <w:szCs w:val="22"/>
        </w:rPr>
        <w:tab/>
      </w:r>
      <w:r w:rsidR="0073084C">
        <w:rPr>
          <w:rFonts w:ascii="Times New Roman" w:hAnsi="Times New Roman"/>
          <w:bCs/>
          <w:sz w:val="22"/>
          <w:szCs w:val="22"/>
        </w:rPr>
        <w:tab/>
      </w:r>
      <w:r w:rsidR="0073084C">
        <w:rPr>
          <w:rFonts w:ascii="Times New Roman" w:hAnsi="Times New Roman"/>
          <w:bCs/>
          <w:sz w:val="22"/>
          <w:szCs w:val="22"/>
        </w:rPr>
        <w:tab/>
        <w:t xml:space="preserve">                                                                       </w:t>
      </w:r>
      <w:r w:rsidR="0073084C">
        <w:rPr>
          <w:rFonts w:ascii="Times New Roman" w:hAnsi="Times New Roman"/>
          <w:bCs/>
          <w:sz w:val="22"/>
          <w:szCs w:val="22"/>
        </w:rPr>
        <w:tab/>
      </w:r>
      <w:r w:rsidR="0073084C">
        <w:rPr>
          <w:rFonts w:ascii="Times New Roman" w:hAnsi="Times New Roman"/>
          <w:bCs/>
          <w:sz w:val="22"/>
          <w:szCs w:val="22"/>
        </w:rPr>
        <w:tab/>
      </w:r>
      <w:r w:rsidR="0073084C">
        <w:rPr>
          <w:rFonts w:ascii="Times New Roman" w:hAnsi="Times New Roman"/>
          <w:bCs/>
          <w:sz w:val="22"/>
          <w:szCs w:val="22"/>
        </w:rPr>
        <w:tab/>
      </w:r>
      <w:r w:rsidR="0073084C">
        <w:rPr>
          <w:rFonts w:ascii="Times New Roman" w:hAnsi="Times New Roman"/>
          <w:bCs/>
          <w:sz w:val="22"/>
          <w:szCs w:val="22"/>
        </w:rPr>
        <w:tab/>
      </w:r>
      <w:r w:rsidR="0073084C">
        <w:rPr>
          <w:rFonts w:ascii="Times New Roman" w:hAnsi="Times New Roman"/>
          <w:bCs/>
          <w:sz w:val="22"/>
          <w:szCs w:val="22"/>
        </w:rPr>
        <w:tab/>
      </w:r>
    </w:p>
    <w:p w:rsidR="00BC00C7" w:rsidRDefault="00D53121" w:rsidP="00BB2E46">
      <w:pPr>
        <w:rPr>
          <w:rFonts w:ascii="Times New Roman" w:hAnsi="Times New Roman"/>
          <w:bCs/>
          <w:sz w:val="22"/>
          <w:szCs w:val="22"/>
        </w:rPr>
      </w:pPr>
      <w:r>
        <w:rPr>
          <w:rFonts w:ascii="Times New Roman" w:hAnsi="Times New Roman"/>
          <w:bCs/>
          <w:sz w:val="22"/>
          <w:szCs w:val="22"/>
        </w:rPr>
        <w:t>Eddie Estes</w:t>
      </w:r>
      <w:r w:rsidR="00BB2E46">
        <w:rPr>
          <w:rFonts w:ascii="Times New Roman" w:hAnsi="Times New Roman"/>
          <w:bCs/>
          <w:sz w:val="22"/>
          <w:szCs w:val="22"/>
        </w:rPr>
        <w:t xml:space="preserve">   </w:t>
      </w:r>
    </w:p>
    <w:p w:rsidR="00BC00C7" w:rsidRDefault="0073084C" w:rsidP="00BC00C7">
      <w:pPr>
        <w:rPr>
          <w:rFonts w:ascii="Times New Roman" w:hAnsi="Times New Roman"/>
          <w:b/>
          <w:bCs/>
          <w:sz w:val="22"/>
          <w:szCs w:val="22"/>
          <w:u w:val="single"/>
        </w:rPr>
      </w:pPr>
      <w:r>
        <w:rPr>
          <w:rFonts w:ascii="Times New Roman" w:hAnsi="Times New Roman"/>
          <w:bCs/>
          <w:sz w:val="22"/>
          <w:szCs w:val="22"/>
        </w:rPr>
        <w:t>Debra Mikulka</w:t>
      </w:r>
      <w:r w:rsidR="00BC00C7" w:rsidRPr="002A1A25">
        <w:rPr>
          <w:rFonts w:ascii="Times New Roman" w:hAnsi="Times New Roman"/>
          <w:bCs/>
          <w:sz w:val="22"/>
          <w:szCs w:val="22"/>
        </w:rPr>
        <w:t xml:space="preserve">                                                      </w:t>
      </w:r>
    </w:p>
    <w:p w:rsidR="00BC00C7" w:rsidRDefault="00BC00C7" w:rsidP="00BC00C7">
      <w:pPr>
        <w:rPr>
          <w:rFonts w:ascii="Times New Roman" w:hAnsi="Times New Roman"/>
          <w:b/>
          <w:bCs/>
          <w:sz w:val="22"/>
          <w:szCs w:val="22"/>
          <w:u w:val="single"/>
        </w:rPr>
      </w:pPr>
      <w:r>
        <w:rPr>
          <w:rFonts w:ascii="Times New Roman" w:hAnsi="Times New Roman"/>
          <w:bCs/>
          <w:sz w:val="22"/>
          <w:szCs w:val="22"/>
        </w:rPr>
        <w:t>Stacy Smith</w:t>
      </w:r>
      <w:r w:rsidRPr="002A1A25">
        <w:rPr>
          <w:rFonts w:ascii="Times New Roman" w:hAnsi="Times New Roman"/>
          <w:b/>
          <w:bCs/>
          <w:sz w:val="22"/>
          <w:szCs w:val="22"/>
          <w:u w:val="single"/>
        </w:rPr>
        <w:t xml:space="preserve"> </w:t>
      </w:r>
    </w:p>
    <w:p w:rsidR="00841C61" w:rsidRDefault="0073084C" w:rsidP="00BB2E46">
      <w:pPr>
        <w:rPr>
          <w:rFonts w:ascii="Times New Roman" w:hAnsi="Times New Roman"/>
          <w:bCs/>
          <w:sz w:val="22"/>
          <w:szCs w:val="22"/>
        </w:rPr>
      </w:pPr>
      <w:r>
        <w:rPr>
          <w:rFonts w:ascii="Times New Roman" w:hAnsi="Times New Roman"/>
          <w:bCs/>
          <w:sz w:val="22"/>
          <w:szCs w:val="22"/>
        </w:rPr>
        <w:t>Jason Cox</w:t>
      </w:r>
    </w:p>
    <w:p w:rsidR="0073084C" w:rsidRDefault="0073084C" w:rsidP="00BB2E46">
      <w:pPr>
        <w:rPr>
          <w:rFonts w:ascii="Times New Roman" w:hAnsi="Times New Roman"/>
          <w:bCs/>
          <w:sz w:val="22"/>
          <w:szCs w:val="22"/>
        </w:rPr>
        <w:sectPr w:rsidR="0073084C" w:rsidSect="00841C61">
          <w:type w:val="continuous"/>
          <w:pgSz w:w="12240" w:h="15840"/>
          <w:pgMar w:top="1440" w:right="1440" w:bottom="1440" w:left="1440" w:header="720" w:footer="720" w:gutter="0"/>
          <w:cols w:num="2" w:space="720"/>
          <w:titlePg/>
          <w:docGrid w:linePitch="360"/>
        </w:sectPr>
      </w:pPr>
    </w:p>
    <w:p w:rsidR="004A60AA" w:rsidRDefault="0025268B" w:rsidP="00F07577">
      <w:pPr>
        <w:rPr>
          <w:rFonts w:ascii="Times New Roman" w:hAnsi="Times New Roman"/>
          <w:b/>
          <w:bCs/>
          <w:sz w:val="22"/>
          <w:szCs w:val="22"/>
          <w:u w:val="single"/>
        </w:rPr>
      </w:pPr>
      <w:r w:rsidRPr="002A1A25">
        <w:rPr>
          <w:rFonts w:ascii="Times New Roman" w:hAnsi="Times New Roman"/>
          <w:b/>
          <w:bCs/>
          <w:sz w:val="22"/>
          <w:szCs w:val="22"/>
          <w:u w:val="single"/>
        </w:rPr>
        <w:t>Members Absent</w:t>
      </w:r>
    </w:p>
    <w:p w:rsidR="00164D25" w:rsidRDefault="0029129A" w:rsidP="00F07577">
      <w:pPr>
        <w:rPr>
          <w:rFonts w:ascii="Times New Roman" w:hAnsi="Times New Roman"/>
          <w:b/>
          <w:bCs/>
          <w:sz w:val="22"/>
          <w:szCs w:val="22"/>
          <w:u w:val="single"/>
        </w:rPr>
      </w:pPr>
      <w:r>
        <w:rPr>
          <w:rFonts w:ascii="Times New Roman" w:hAnsi="Times New Roman"/>
          <w:bCs/>
          <w:sz w:val="22"/>
          <w:szCs w:val="22"/>
        </w:rPr>
        <w:t>Bret Spangler</w:t>
      </w:r>
      <w:r w:rsidR="00246638">
        <w:rPr>
          <w:rFonts w:ascii="Times New Roman" w:hAnsi="Times New Roman"/>
          <w:bCs/>
          <w:sz w:val="22"/>
          <w:szCs w:val="22"/>
        </w:rPr>
        <w:t xml:space="preserve">                                                                      Mike Beene  </w:t>
      </w:r>
    </w:p>
    <w:p w:rsidR="00246638" w:rsidRPr="002A1A25" w:rsidRDefault="00246638" w:rsidP="00246638">
      <w:pPr>
        <w:rPr>
          <w:rFonts w:ascii="Times New Roman" w:hAnsi="Times New Roman"/>
          <w:bCs/>
          <w:sz w:val="22"/>
          <w:szCs w:val="22"/>
        </w:rPr>
      </w:pPr>
      <w:r>
        <w:rPr>
          <w:rFonts w:ascii="Times New Roman" w:hAnsi="Times New Roman"/>
          <w:bCs/>
          <w:sz w:val="22"/>
          <w:szCs w:val="22"/>
        </w:rPr>
        <w:t>Sabrina Korentager</w:t>
      </w:r>
    </w:p>
    <w:p w:rsidR="00246638" w:rsidRDefault="00246638" w:rsidP="00246638">
      <w:pPr>
        <w:rPr>
          <w:rFonts w:ascii="Times New Roman" w:hAnsi="Times New Roman"/>
          <w:bCs/>
          <w:sz w:val="22"/>
          <w:szCs w:val="22"/>
        </w:rPr>
      </w:pPr>
      <w:r>
        <w:rPr>
          <w:rFonts w:ascii="Times New Roman" w:hAnsi="Times New Roman"/>
          <w:bCs/>
          <w:sz w:val="22"/>
          <w:szCs w:val="22"/>
        </w:rPr>
        <w:t xml:space="preserve">                                                                                                                                    </w:t>
      </w:r>
    </w:p>
    <w:p w:rsidR="00097171" w:rsidRPr="002A1A25" w:rsidRDefault="00097171" w:rsidP="00F07577">
      <w:pPr>
        <w:rPr>
          <w:rFonts w:ascii="Times New Roman" w:hAnsi="Times New Roman"/>
          <w:bCs/>
          <w:sz w:val="22"/>
          <w:szCs w:val="22"/>
        </w:rPr>
      </w:pPr>
      <w:r w:rsidRPr="002A1A25">
        <w:rPr>
          <w:rFonts w:ascii="Times New Roman" w:hAnsi="Times New Roman"/>
          <w:bCs/>
          <w:sz w:val="22"/>
          <w:szCs w:val="22"/>
        </w:rPr>
        <w:tab/>
      </w:r>
      <w:r w:rsidRPr="002A1A25">
        <w:rPr>
          <w:rFonts w:ascii="Times New Roman" w:hAnsi="Times New Roman"/>
          <w:bCs/>
          <w:sz w:val="22"/>
          <w:szCs w:val="22"/>
        </w:rPr>
        <w:tab/>
      </w:r>
      <w:r w:rsidRPr="002A1A25">
        <w:rPr>
          <w:rFonts w:ascii="Times New Roman" w:hAnsi="Times New Roman"/>
          <w:bCs/>
          <w:sz w:val="22"/>
          <w:szCs w:val="22"/>
        </w:rPr>
        <w:tab/>
      </w:r>
      <w:r w:rsidRPr="002A1A25">
        <w:rPr>
          <w:rFonts w:ascii="Times New Roman" w:hAnsi="Times New Roman"/>
          <w:bCs/>
          <w:sz w:val="22"/>
          <w:szCs w:val="22"/>
        </w:rPr>
        <w:tab/>
      </w:r>
    </w:p>
    <w:p w:rsidR="00097171" w:rsidRPr="002A1A25" w:rsidRDefault="00097171" w:rsidP="00F07577">
      <w:pPr>
        <w:rPr>
          <w:rFonts w:ascii="Times New Roman" w:hAnsi="Times New Roman"/>
          <w:b/>
          <w:bCs/>
          <w:sz w:val="22"/>
          <w:szCs w:val="22"/>
          <w:u w:val="single"/>
        </w:rPr>
      </w:pPr>
      <w:r w:rsidRPr="002A1A25">
        <w:rPr>
          <w:rFonts w:ascii="Times New Roman" w:hAnsi="Times New Roman"/>
          <w:b/>
          <w:bCs/>
          <w:sz w:val="22"/>
          <w:szCs w:val="22"/>
          <w:u w:val="single"/>
        </w:rPr>
        <w:t>Others Represented</w:t>
      </w:r>
    </w:p>
    <w:p w:rsidR="008C0DB7" w:rsidRPr="002A1A25" w:rsidRDefault="00661ACE" w:rsidP="008C0DB7">
      <w:pPr>
        <w:rPr>
          <w:rFonts w:ascii="Times New Roman" w:hAnsi="Times New Roman"/>
          <w:bCs/>
          <w:sz w:val="22"/>
          <w:szCs w:val="22"/>
        </w:rPr>
      </w:pPr>
      <w:r>
        <w:rPr>
          <w:rFonts w:ascii="Times New Roman" w:hAnsi="Times New Roman"/>
          <w:bCs/>
          <w:sz w:val="22"/>
          <w:szCs w:val="22"/>
        </w:rPr>
        <w:t>Northwest</w:t>
      </w:r>
      <w:r w:rsidR="00CD7647">
        <w:rPr>
          <w:rFonts w:ascii="Times New Roman" w:hAnsi="Times New Roman"/>
          <w:bCs/>
          <w:sz w:val="22"/>
          <w:szCs w:val="22"/>
        </w:rPr>
        <w:t xml:space="preserve"> Kansas Technical </w:t>
      </w:r>
      <w:r w:rsidR="008A324B" w:rsidRPr="002A1A25">
        <w:rPr>
          <w:rFonts w:ascii="Times New Roman" w:hAnsi="Times New Roman"/>
          <w:bCs/>
          <w:sz w:val="22"/>
          <w:szCs w:val="22"/>
        </w:rPr>
        <w:t>College</w:t>
      </w:r>
      <w:r w:rsidR="009E66DA">
        <w:rPr>
          <w:rFonts w:ascii="Times New Roman" w:hAnsi="Times New Roman"/>
          <w:bCs/>
          <w:sz w:val="22"/>
          <w:szCs w:val="22"/>
        </w:rPr>
        <w:t xml:space="preserve">              </w:t>
      </w:r>
      <w:r w:rsidR="00800016">
        <w:rPr>
          <w:rFonts w:ascii="Times New Roman" w:hAnsi="Times New Roman"/>
          <w:bCs/>
          <w:sz w:val="22"/>
          <w:szCs w:val="22"/>
        </w:rPr>
        <w:tab/>
      </w:r>
      <w:r>
        <w:rPr>
          <w:rFonts w:ascii="Times New Roman" w:hAnsi="Times New Roman"/>
          <w:bCs/>
          <w:sz w:val="22"/>
          <w:szCs w:val="22"/>
        </w:rPr>
        <w:t xml:space="preserve">             </w:t>
      </w:r>
      <w:r w:rsidR="009E66DA">
        <w:rPr>
          <w:rFonts w:ascii="Times New Roman" w:hAnsi="Times New Roman"/>
          <w:bCs/>
          <w:sz w:val="22"/>
          <w:szCs w:val="22"/>
        </w:rPr>
        <w:t>Salina Area Technical College</w:t>
      </w:r>
    </w:p>
    <w:p w:rsidR="00857346" w:rsidRDefault="00CD7647" w:rsidP="00A94334">
      <w:pPr>
        <w:rPr>
          <w:rFonts w:ascii="Times New Roman" w:hAnsi="Times New Roman"/>
          <w:bCs/>
          <w:sz w:val="22"/>
          <w:szCs w:val="22"/>
        </w:rPr>
      </w:pPr>
      <w:r>
        <w:rPr>
          <w:rFonts w:ascii="Times New Roman" w:hAnsi="Times New Roman"/>
          <w:bCs/>
          <w:sz w:val="22"/>
          <w:szCs w:val="22"/>
        </w:rPr>
        <w:t>Pratt Community College</w:t>
      </w:r>
      <w:r w:rsidR="004C2BBF">
        <w:rPr>
          <w:rFonts w:ascii="Times New Roman" w:hAnsi="Times New Roman"/>
          <w:bCs/>
          <w:sz w:val="22"/>
          <w:szCs w:val="22"/>
        </w:rPr>
        <w:t xml:space="preserve">                                    </w:t>
      </w:r>
      <w:r w:rsidR="007533DD">
        <w:rPr>
          <w:rFonts w:ascii="Times New Roman" w:hAnsi="Times New Roman"/>
          <w:bCs/>
          <w:sz w:val="22"/>
          <w:szCs w:val="22"/>
        </w:rPr>
        <w:t xml:space="preserve"> </w:t>
      </w:r>
      <w:r w:rsidR="004C2BBF">
        <w:rPr>
          <w:rFonts w:ascii="Times New Roman" w:hAnsi="Times New Roman"/>
          <w:bCs/>
          <w:sz w:val="22"/>
          <w:szCs w:val="22"/>
        </w:rPr>
        <w:t xml:space="preserve"> </w:t>
      </w:r>
      <w:r w:rsidR="00661ACE">
        <w:rPr>
          <w:rFonts w:ascii="Times New Roman" w:hAnsi="Times New Roman"/>
          <w:bCs/>
          <w:sz w:val="22"/>
          <w:szCs w:val="22"/>
        </w:rPr>
        <w:tab/>
      </w:r>
      <w:r w:rsidR="001F5045">
        <w:rPr>
          <w:rFonts w:ascii="Times New Roman" w:hAnsi="Times New Roman"/>
          <w:bCs/>
          <w:sz w:val="22"/>
          <w:szCs w:val="22"/>
        </w:rPr>
        <w:t>C</w:t>
      </w:r>
      <w:r w:rsidR="00857346">
        <w:rPr>
          <w:rFonts w:ascii="Times New Roman" w:hAnsi="Times New Roman"/>
          <w:bCs/>
          <w:sz w:val="22"/>
          <w:szCs w:val="22"/>
        </w:rPr>
        <w:t>offeyville Community College</w:t>
      </w:r>
      <w:r w:rsidR="009E66DA">
        <w:rPr>
          <w:rFonts w:ascii="Times New Roman" w:hAnsi="Times New Roman"/>
          <w:bCs/>
          <w:sz w:val="22"/>
          <w:szCs w:val="22"/>
        </w:rPr>
        <w:t xml:space="preserve">                          </w:t>
      </w:r>
      <w:r w:rsidR="00800016">
        <w:rPr>
          <w:rFonts w:ascii="Times New Roman" w:hAnsi="Times New Roman"/>
          <w:bCs/>
          <w:sz w:val="22"/>
          <w:szCs w:val="22"/>
        </w:rPr>
        <w:tab/>
        <w:t xml:space="preserve">            </w:t>
      </w:r>
      <w:r w:rsidR="009E66DA">
        <w:rPr>
          <w:rFonts w:ascii="Times New Roman" w:hAnsi="Times New Roman"/>
          <w:bCs/>
          <w:sz w:val="22"/>
          <w:szCs w:val="22"/>
        </w:rPr>
        <w:t xml:space="preserve"> Hutchinson Community College</w:t>
      </w:r>
      <w:r w:rsidR="00661ACE">
        <w:rPr>
          <w:rFonts w:ascii="Times New Roman" w:hAnsi="Times New Roman"/>
          <w:bCs/>
          <w:sz w:val="22"/>
          <w:szCs w:val="22"/>
        </w:rPr>
        <w:t xml:space="preserve">                                      </w:t>
      </w:r>
      <w:r w:rsidR="00661ACE">
        <w:rPr>
          <w:rFonts w:ascii="Times New Roman" w:hAnsi="Times New Roman"/>
          <w:bCs/>
          <w:sz w:val="22"/>
          <w:szCs w:val="22"/>
        </w:rPr>
        <w:tab/>
        <w:t>Barton Community College</w:t>
      </w:r>
    </w:p>
    <w:p w:rsidR="00857346" w:rsidRDefault="00FA4E5A" w:rsidP="00A94334">
      <w:pPr>
        <w:rPr>
          <w:rFonts w:ascii="Times New Roman" w:hAnsi="Times New Roman"/>
          <w:bCs/>
          <w:sz w:val="22"/>
          <w:szCs w:val="22"/>
        </w:rPr>
      </w:pPr>
      <w:r>
        <w:rPr>
          <w:rFonts w:ascii="Times New Roman" w:hAnsi="Times New Roman"/>
          <w:bCs/>
          <w:sz w:val="22"/>
          <w:szCs w:val="22"/>
        </w:rPr>
        <w:t>Cowley Community College</w:t>
      </w:r>
      <w:r w:rsidR="009E66DA">
        <w:rPr>
          <w:rFonts w:ascii="Times New Roman" w:hAnsi="Times New Roman"/>
          <w:bCs/>
          <w:sz w:val="22"/>
          <w:szCs w:val="22"/>
        </w:rPr>
        <w:t xml:space="preserve">                                </w:t>
      </w:r>
      <w:r w:rsidR="00800016">
        <w:rPr>
          <w:rFonts w:ascii="Times New Roman" w:hAnsi="Times New Roman"/>
          <w:bCs/>
          <w:sz w:val="22"/>
          <w:szCs w:val="22"/>
        </w:rPr>
        <w:tab/>
        <w:t xml:space="preserve">           </w:t>
      </w:r>
      <w:r w:rsidR="00661ACE">
        <w:rPr>
          <w:rFonts w:ascii="Times New Roman" w:hAnsi="Times New Roman"/>
          <w:bCs/>
          <w:sz w:val="22"/>
          <w:szCs w:val="22"/>
        </w:rPr>
        <w:t xml:space="preserve">  </w:t>
      </w:r>
      <w:r w:rsidR="009E66DA">
        <w:rPr>
          <w:rFonts w:ascii="Times New Roman" w:hAnsi="Times New Roman"/>
          <w:bCs/>
          <w:sz w:val="22"/>
          <w:szCs w:val="22"/>
        </w:rPr>
        <w:t>Flint Hills Technical College</w:t>
      </w:r>
    </w:p>
    <w:p w:rsidR="004C2BBF" w:rsidRDefault="004C2BBF" w:rsidP="00A94334">
      <w:pPr>
        <w:rPr>
          <w:rFonts w:ascii="Times New Roman" w:hAnsi="Times New Roman"/>
          <w:bCs/>
          <w:sz w:val="22"/>
          <w:szCs w:val="22"/>
        </w:rPr>
      </w:pPr>
      <w:r>
        <w:rPr>
          <w:rFonts w:ascii="Times New Roman" w:hAnsi="Times New Roman"/>
          <w:bCs/>
          <w:sz w:val="22"/>
          <w:szCs w:val="22"/>
        </w:rPr>
        <w:t xml:space="preserve">Manhattan Area Technical College </w:t>
      </w:r>
      <w:r w:rsidR="00B04D3B">
        <w:rPr>
          <w:rFonts w:ascii="Times New Roman" w:hAnsi="Times New Roman"/>
          <w:bCs/>
          <w:sz w:val="22"/>
          <w:szCs w:val="22"/>
        </w:rPr>
        <w:t xml:space="preserve">                     </w:t>
      </w:r>
      <w:r w:rsidR="00800016">
        <w:rPr>
          <w:rFonts w:ascii="Times New Roman" w:hAnsi="Times New Roman"/>
          <w:bCs/>
          <w:sz w:val="22"/>
          <w:szCs w:val="22"/>
        </w:rPr>
        <w:t xml:space="preserve">           </w:t>
      </w:r>
      <w:r w:rsidR="00B04D3B">
        <w:rPr>
          <w:rFonts w:ascii="Times New Roman" w:hAnsi="Times New Roman"/>
          <w:bCs/>
          <w:sz w:val="22"/>
          <w:szCs w:val="22"/>
        </w:rPr>
        <w:t xml:space="preserve"> </w:t>
      </w:r>
      <w:r w:rsidR="00661ACE">
        <w:rPr>
          <w:rFonts w:ascii="Times New Roman" w:hAnsi="Times New Roman"/>
          <w:bCs/>
          <w:sz w:val="22"/>
          <w:szCs w:val="22"/>
        </w:rPr>
        <w:t xml:space="preserve">  L</w:t>
      </w:r>
      <w:r w:rsidR="00B04D3B">
        <w:rPr>
          <w:rFonts w:ascii="Times New Roman" w:hAnsi="Times New Roman"/>
          <w:bCs/>
          <w:sz w:val="22"/>
          <w:szCs w:val="22"/>
        </w:rPr>
        <w:t>abette Community College</w:t>
      </w:r>
      <w:r>
        <w:rPr>
          <w:rFonts w:ascii="Times New Roman" w:hAnsi="Times New Roman"/>
          <w:bCs/>
          <w:sz w:val="22"/>
          <w:szCs w:val="22"/>
        </w:rPr>
        <w:t xml:space="preserve">    </w:t>
      </w:r>
      <w:r w:rsidR="00B04D3B">
        <w:rPr>
          <w:rFonts w:ascii="Times New Roman" w:hAnsi="Times New Roman"/>
          <w:bCs/>
          <w:sz w:val="22"/>
          <w:szCs w:val="22"/>
        </w:rPr>
        <w:t xml:space="preserve">                  </w:t>
      </w:r>
      <w:r>
        <w:rPr>
          <w:rFonts w:ascii="Times New Roman" w:hAnsi="Times New Roman"/>
          <w:bCs/>
          <w:sz w:val="22"/>
          <w:szCs w:val="22"/>
        </w:rPr>
        <w:t xml:space="preserve">                  </w:t>
      </w:r>
    </w:p>
    <w:p w:rsidR="00661ACE" w:rsidRDefault="004C2BBF" w:rsidP="00A94334">
      <w:pPr>
        <w:rPr>
          <w:rFonts w:ascii="Times New Roman" w:hAnsi="Times New Roman"/>
          <w:bCs/>
          <w:sz w:val="22"/>
          <w:szCs w:val="22"/>
        </w:rPr>
      </w:pPr>
      <w:r>
        <w:rPr>
          <w:rFonts w:ascii="Times New Roman" w:hAnsi="Times New Roman"/>
          <w:bCs/>
          <w:sz w:val="22"/>
          <w:szCs w:val="22"/>
        </w:rPr>
        <w:t>Fort Scott Community College</w:t>
      </w:r>
      <w:r w:rsidR="00FA4E5A">
        <w:rPr>
          <w:rFonts w:ascii="Times New Roman" w:hAnsi="Times New Roman"/>
          <w:bCs/>
          <w:sz w:val="22"/>
          <w:szCs w:val="22"/>
        </w:rPr>
        <w:t xml:space="preserve">   </w:t>
      </w:r>
      <w:r w:rsidR="00B04D3B">
        <w:rPr>
          <w:rFonts w:ascii="Times New Roman" w:hAnsi="Times New Roman"/>
          <w:bCs/>
          <w:sz w:val="22"/>
          <w:szCs w:val="22"/>
        </w:rPr>
        <w:t xml:space="preserve">                           </w:t>
      </w:r>
      <w:r w:rsidR="00800016">
        <w:rPr>
          <w:rFonts w:ascii="Times New Roman" w:hAnsi="Times New Roman"/>
          <w:bCs/>
          <w:sz w:val="22"/>
          <w:szCs w:val="22"/>
        </w:rPr>
        <w:t xml:space="preserve">           </w:t>
      </w:r>
      <w:r w:rsidR="00661ACE">
        <w:rPr>
          <w:rFonts w:ascii="Times New Roman" w:hAnsi="Times New Roman"/>
          <w:bCs/>
          <w:sz w:val="22"/>
          <w:szCs w:val="22"/>
        </w:rPr>
        <w:t xml:space="preserve"> Seward </w:t>
      </w:r>
      <w:r w:rsidR="00B04D3B">
        <w:rPr>
          <w:rFonts w:ascii="Times New Roman" w:hAnsi="Times New Roman"/>
          <w:bCs/>
          <w:sz w:val="22"/>
          <w:szCs w:val="22"/>
        </w:rPr>
        <w:t>County Community College</w:t>
      </w:r>
      <w:r w:rsidR="00FA4E5A">
        <w:rPr>
          <w:rFonts w:ascii="Times New Roman" w:hAnsi="Times New Roman"/>
          <w:bCs/>
          <w:sz w:val="22"/>
          <w:szCs w:val="22"/>
        </w:rPr>
        <w:t xml:space="preserve">  </w:t>
      </w:r>
    </w:p>
    <w:p w:rsidR="004C2BBF" w:rsidRDefault="00D50B87" w:rsidP="00A94334">
      <w:pPr>
        <w:rPr>
          <w:rFonts w:ascii="Times New Roman" w:hAnsi="Times New Roman"/>
          <w:bCs/>
          <w:sz w:val="22"/>
          <w:szCs w:val="22"/>
        </w:rPr>
      </w:pPr>
      <w:r>
        <w:rPr>
          <w:rFonts w:ascii="Times New Roman" w:hAnsi="Times New Roman"/>
          <w:bCs/>
          <w:sz w:val="22"/>
          <w:szCs w:val="22"/>
        </w:rPr>
        <w:t>KACCT</w:t>
      </w:r>
      <w:r w:rsidR="00661ACE">
        <w:rPr>
          <w:rFonts w:ascii="Times New Roman" w:hAnsi="Times New Roman"/>
          <w:bCs/>
          <w:sz w:val="22"/>
          <w:szCs w:val="22"/>
        </w:rPr>
        <w:tab/>
      </w:r>
      <w:r w:rsidR="00661ACE">
        <w:rPr>
          <w:rFonts w:ascii="Times New Roman" w:hAnsi="Times New Roman"/>
          <w:bCs/>
          <w:sz w:val="22"/>
          <w:szCs w:val="22"/>
        </w:rPr>
        <w:tab/>
      </w:r>
      <w:r w:rsidR="00661ACE">
        <w:rPr>
          <w:rFonts w:ascii="Times New Roman" w:hAnsi="Times New Roman"/>
          <w:bCs/>
          <w:sz w:val="22"/>
          <w:szCs w:val="22"/>
        </w:rPr>
        <w:tab/>
      </w:r>
      <w:r w:rsidR="00661ACE">
        <w:rPr>
          <w:rFonts w:ascii="Times New Roman" w:hAnsi="Times New Roman"/>
          <w:bCs/>
          <w:sz w:val="22"/>
          <w:szCs w:val="22"/>
        </w:rPr>
        <w:tab/>
      </w:r>
      <w:r w:rsidR="00661ACE">
        <w:rPr>
          <w:rFonts w:ascii="Times New Roman" w:hAnsi="Times New Roman"/>
          <w:bCs/>
          <w:sz w:val="22"/>
          <w:szCs w:val="22"/>
        </w:rPr>
        <w:tab/>
      </w:r>
      <w:r w:rsidR="00661ACE">
        <w:rPr>
          <w:rFonts w:ascii="Times New Roman" w:hAnsi="Times New Roman"/>
          <w:bCs/>
          <w:sz w:val="22"/>
          <w:szCs w:val="22"/>
        </w:rPr>
        <w:tab/>
        <w:t>Johnson County Community College</w:t>
      </w:r>
      <w:r w:rsidR="00FA4E5A">
        <w:rPr>
          <w:rFonts w:ascii="Times New Roman" w:hAnsi="Times New Roman"/>
          <w:bCs/>
          <w:sz w:val="22"/>
          <w:szCs w:val="22"/>
        </w:rPr>
        <w:t xml:space="preserve">             </w:t>
      </w:r>
    </w:p>
    <w:p w:rsidR="00B04D3B" w:rsidRDefault="00B04D3B" w:rsidP="00F07577">
      <w:pPr>
        <w:rPr>
          <w:rFonts w:ascii="Times New Roman" w:hAnsi="Times New Roman"/>
          <w:b/>
          <w:bCs/>
          <w:sz w:val="22"/>
          <w:szCs w:val="22"/>
          <w:u w:val="single"/>
        </w:rPr>
      </w:pPr>
    </w:p>
    <w:p w:rsidR="00097171" w:rsidRPr="002A1A25" w:rsidRDefault="00097171" w:rsidP="00F07577">
      <w:pPr>
        <w:rPr>
          <w:rFonts w:ascii="Times New Roman" w:hAnsi="Times New Roman"/>
          <w:b/>
          <w:bCs/>
          <w:sz w:val="22"/>
          <w:szCs w:val="22"/>
          <w:u w:val="single"/>
        </w:rPr>
      </w:pPr>
      <w:r w:rsidRPr="002A1A25">
        <w:rPr>
          <w:rFonts w:ascii="Times New Roman" w:hAnsi="Times New Roman"/>
          <w:b/>
          <w:bCs/>
          <w:sz w:val="22"/>
          <w:szCs w:val="22"/>
          <w:u w:val="single"/>
        </w:rPr>
        <w:t>Kansas Board of Regents Staff Present</w:t>
      </w:r>
    </w:p>
    <w:p w:rsidR="0091763B" w:rsidRPr="002A1A25" w:rsidRDefault="007B59E1" w:rsidP="00CD7647">
      <w:pPr>
        <w:rPr>
          <w:rFonts w:ascii="Times New Roman" w:hAnsi="Times New Roman"/>
          <w:bCs/>
          <w:sz w:val="22"/>
          <w:szCs w:val="22"/>
        </w:rPr>
      </w:pPr>
      <w:r>
        <w:rPr>
          <w:rFonts w:ascii="Times New Roman" w:hAnsi="Times New Roman"/>
          <w:bCs/>
          <w:sz w:val="22"/>
          <w:szCs w:val="22"/>
        </w:rPr>
        <w:t xml:space="preserve">Scott Smathers </w:t>
      </w:r>
      <w:r w:rsidR="00BC00C7">
        <w:rPr>
          <w:rFonts w:ascii="Times New Roman" w:hAnsi="Times New Roman"/>
          <w:bCs/>
          <w:sz w:val="22"/>
          <w:szCs w:val="22"/>
        </w:rPr>
        <w:t xml:space="preserve">               </w:t>
      </w:r>
      <w:r w:rsidR="008C0DB7" w:rsidRPr="002A1A25">
        <w:rPr>
          <w:rFonts w:ascii="Times New Roman" w:hAnsi="Times New Roman"/>
          <w:bCs/>
          <w:sz w:val="22"/>
          <w:szCs w:val="22"/>
        </w:rPr>
        <w:t xml:space="preserve">                                   </w:t>
      </w:r>
      <w:r w:rsidR="00CA025D" w:rsidRPr="002A1A25">
        <w:rPr>
          <w:rFonts w:ascii="Times New Roman" w:hAnsi="Times New Roman"/>
          <w:bCs/>
          <w:sz w:val="22"/>
          <w:szCs w:val="22"/>
        </w:rPr>
        <w:t xml:space="preserve"> </w:t>
      </w:r>
      <w:r w:rsidR="008C0DB7" w:rsidRPr="002A1A25">
        <w:rPr>
          <w:rFonts w:ascii="Times New Roman" w:hAnsi="Times New Roman"/>
          <w:bCs/>
          <w:sz w:val="22"/>
          <w:szCs w:val="22"/>
        </w:rPr>
        <w:t xml:space="preserve">   </w:t>
      </w:r>
      <w:r w:rsidR="00800016">
        <w:rPr>
          <w:rFonts w:ascii="Times New Roman" w:hAnsi="Times New Roman"/>
          <w:bCs/>
          <w:sz w:val="22"/>
          <w:szCs w:val="22"/>
        </w:rPr>
        <w:t xml:space="preserve">            </w:t>
      </w:r>
      <w:r w:rsidR="00097171" w:rsidRPr="002A1A25">
        <w:rPr>
          <w:rFonts w:ascii="Times New Roman" w:hAnsi="Times New Roman"/>
          <w:bCs/>
          <w:sz w:val="22"/>
          <w:szCs w:val="22"/>
        </w:rPr>
        <w:t>April Henry</w:t>
      </w:r>
      <w:r w:rsidR="008C0DB7" w:rsidRPr="002A1A25">
        <w:rPr>
          <w:rFonts w:ascii="Times New Roman" w:hAnsi="Times New Roman"/>
          <w:bCs/>
          <w:sz w:val="22"/>
          <w:szCs w:val="22"/>
        </w:rPr>
        <w:t xml:space="preserve">                                                         </w:t>
      </w:r>
      <w:r w:rsidR="00CA025D" w:rsidRPr="002A1A25">
        <w:rPr>
          <w:rFonts w:ascii="Times New Roman" w:hAnsi="Times New Roman"/>
          <w:bCs/>
          <w:sz w:val="22"/>
          <w:szCs w:val="22"/>
        </w:rPr>
        <w:t xml:space="preserve"> </w:t>
      </w:r>
      <w:r w:rsidR="009F7E16" w:rsidRPr="002A1A25">
        <w:rPr>
          <w:rFonts w:ascii="Times New Roman" w:hAnsi="Times New Roman"/>
          <w:bCs/>
          <w:sz w:val="22"/>
          <w:szCs w:val="22"/>
        </w:rPr>
        <w:t xml:space="preserve"> </w:t>
      </w:r>
      <w:r w:rsidR="008C0DB7" w:rsidRPr="002A1A25">
        <w:rPr>
          <w:rFonts w:ascii="Times New Roman" w:hAnsi="Times New Roman"/>
          <w:bCs/>
          <w:sz w:val="22"/>
          <w:szCs w:val="22"/>
        </w:rPr>
        <w:t xml:space="preserve"> </w:t>
      </w:r>
    </w:p>
    <w:p w:rsidR="00943B03" w:rsidRPr="002A1A25" w:rsidRDefault="00CD7647" w:rsidP="00943B03">
      <w:pPr>
        <w:rPr>
          <w:rFonts w:ascii="Times New Roman" w:hAnsi="Times New Roman"/>
          <w:bCs/>
          <w:sz w:val="22"/>
          <w:szCs w:val="22"/>
        </w:rPr>
      </w:pPr>
      <w:r>
        <w:rPr>
          <w:rFonts w:ascii="Times New Roman" w:hAnsi="Times New Roman"/>
          <w:bCs/>
          <w:sz w:val="22"/>
          <w:szCs w:val="22"/>
        </w:rPr>
        <w:t>Charmine Chambers</w:t>
      </w:r>
      <w:r w:rsidR="0040511C" w:rsidRPr="002A1A25">
        <w:rPr>
          <w:rFonts w:ascii="Times New Roman" w:hAnsi="Times New Roman"/>
          <w:bCs/>
          <w:sz w:val="22"/>
          <w:szCs w:val="22"/>
        </w:rPr>
        <w:t xml:space="preserve"> </w:t>
      </w:r>
      <w:r w:rsidR="00943B03">
        <w:rPr>
          <w:rFonts w:ascii="Times New Roman" w:hAnsi="Times New Roman"/>
          <w:bCs/>
          <w:sz w:val="22"/>
          <w:szCs w:val="22"/>
        </w:rPr>
        <w:t xml:space="preserve">                                           </w:t>
      </w:r>
      <w:r w:rsidR="0040511C" w:rsidRPr="002A1A25">
        <w:rPr>
          <w:rFonts w:ascii="Times New Roman" w:hAnsi="Times New Roman"/>
          <w:bCs/>
          <w:sz w:val="22"/>
          <w:szCs w:val="22"/>
        </w:rPr>
        <w:t xml:space="preserve">  </w:t>
      </w:r>
      <w:r w:rsidR="00800016">
        <w:rPr>
          <w:rFonts w:ascii="Times New Roman" w:hAnsi="Times New Roman"/>
          <w:bCs/>
          <w:sz w:val="22"/>
          <w:szCs w:val="22"/>
        </w:rPr>
        <w:t xml:space="preserve">            </w:t>
      </w:r>
      <w:r w:rsidR="00246638">
        <w:rPr>
          <w:rFonts w:ascii="Times New Roman" w:hAnsi="Times New Roman"/>
          <w:bCs/>
          <w:sz w:val="22"/>
          <w:szCs w:val="22"/>
        </w:rPr>
        <w:t>Eric Tincher</w:t>
      </w:r>
    </w:p>
    <w:p w:rsidR="00246638" w:rsidRDefault="00943B03" w:rsidP="00943B03">
      <w:pPr>
        <w:rPr>
          <w:rFonts w:ascii="Times New Roman" w:hAnsi="Times New Roman"/>
          <w:bCs/>
          <w:sz w:val="22"/>
          <w:szCs w:val="22"/>
        </w:rPr>
      </w:pPr>
      <w:r>
        <w:rPr>
          <w:rFonts w:ascii="Times New Roman" w:hAnsi="Times New Roman"/>
          <w:bCs/>
          <w:sz w:val="22"/>
          <w:szCs w:val="22"/>
        </w:rPr>
        <w:t xml:space="preserve">Tobias Wood    </w:t>
      </w:r>
      <w:r w:rsidR="0026192A">
        <w:rPr>
          <w:rFonts w:ascii="Times New Roman" w:hAnsi="Times New Roman"/>
          <w:bCs/>
          <w:sz w:val="22"/>
          <w:szCs w:val="22"/>
        </w:rPr>
        <w:t xml:space="preserve">                                                                 Susan Henry</w:t>
      </w:r>
      <w:r>
        <w:rPr>
          <w:rFonts w:ascii="Times New Roman" w:hAnsi="Times New Roman"/>
          <w:bCs/>
          <w:sz w:val="22"/>
          <w:szCs w:val="22"/>
        </w:rPr>
        <w:t xml:space="preserve">   </w:t>
      </w:r>
    </w:p>
    <w:p w:rsidR="00943B03" w:rsidRDefault="00323A47" w:rsidP="00943B03">
      <w:pPr>
        <w:rPr>
          <w:rFonts w:ascii="Times New Roman" w:hAnsi="Times New Roman"/>
          <w:bCs/>
          <w:sz w:val="22"/>
          <w:szCs w:val="22"/>
        </w:rPr>
      </w:pPr>
      <w:r>
        <w:rPr>
          <w:rFonts w:ascii="Times New Roman" w:hAnsi="Times New Roman"/>
          <w:bCs/>
          <w:sz w:val="22"/>
          <w:szCs w:val="22"/>
        </w:rPr>
        <w:t>Chris Lemon</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w:t>
      </w:r>
      <w:r w:rsidR="00246638">
        <w:rPr>
          <w:rFonts w:ascii="Times New Roman" w:hAnsi="Times New Roman"/>
          <w:bCs/>
          <w:sz w:val="22"/>
          <w:szCs w:val="22"/>
        </w:rPr>
        <w:t>Vera Brown</w:t>
      </w:r>
      <w:r w:rsidR="00943B03">
        <w:rPr>
          <w:rFonts w:ascii="Times New Roman" w:hAnsi="Times New Roman"/>
          <w:bCs/>
          <w:sz w:val="22"/>
          <w:szCs w:val="22"/>
        </w:rPr>
        <w:t xml:space="preserve">                                              </w:t>
      </w:r>
      <w:r w:rsidR="00800016">
        <w:rPr>
          <w:rFonts w:ascii="Times New Roman" w:hAnsi="Times New Roman"/>
          <w:bCs/>
          <w:sz w:val="22"/>
          <w:szCs w:val="22"/>
        </w:rPr>
        <w:t xml:space="preserve">            </w:t>
      </w:r>
    </w:p>
    <w:p w:rsidR="00145CDE" w:rsidRDefault="00145CDE" w:rsidP="00F07577">
      <w:pPr>
        <w:rPr>
          <w:rFonts w:ascii="Times New Roman" w:hAnsi="Times New Roman"/>
          <w:b/>
          <w:bCs/>
          <w:sz w:val="22"/>
          <w:szCs w:val="22"/>
          <w:u w:val="single"/>
        </w:rPr>
      </w:pPr>
    </w:p>
    <w:p w:rsidR="00C44E36" w:rsidRPr="002A1A25" w:rsidRDefault="00EB1022" w:rsidP="00F07577">
      <w:pPr>
        <w:rPr>
          <w:rFonts w:ascii="Times New Roman" w:hAnsi="Times New Roman"/>
          <w:bCs/>
          <w:sz w:val="22"/>
          <w:szCs w:val="22"/>
        </w:rPr>
      </w:pPr>
      <w:r w:rsidRPr="00EB1022">
        <w:rPr>
          <w:rFonts w:ascii="Times New Roman" w:hAnsi="Times New Roman"/>
          <w:b/>
          <w:bCs/>
          <w:sz w:val="22"/>
          <w:szCs w:val="22"/>
          <w:u w:val="single"/>
        </w:rPr>
        <w:t>CALL TO ORDER</w:t>
      </w:r>
      <w:r w:rsidR="00FA4E5A">
        <w:rPr>
          <w:rFonts w:ascii="Times New Roman" w:hAnsi="Times New Roman"/>
          <w:bCs/>
          <w:sz w:val="22"/>
          <w:szCs w:val="22"/>
        </w:rPr>
        <w:t xml:space="preserve">                       </w:t>
      </w:r>
    </w:p>
    <w:p w:rsidR="00857346" w:rsidRDefault="00F07577" w:rsidP="00F07577">
      <w:pPr>
        <w:rPr>
          <w:rFonts w:ascii="Times New Roman" w:hAnsi="Times New Roman"/>
          <w:bCs/>
          <w:sz w:val="22"/>
          <w:szCs w:val="22"/>
        </w:rPr>
      </w:pPr>
      <w:r w:rsidRPr="002A1A25">
        <w:rPr>
          <w:rFonts w:ascii="Times New Roman" w:hAnsi="Times New Roman"/>
          <w:bCs/>
          <w:sz w:val="22"/>
          <w:szCs w:val="22"/>
        </w:rPr>
        <w:t>The meeting was called to order by Chair Frederick at 10:0</w:t>
      </w:r>
      <w:r w:rsidR="00E6582F">
        <w:rPr>
          <w:rFonts w:ascii="Times New Roman" w:hAnsi="Times New Roman"/>
          <w:bCs/>
          <w:sz w:val="22"/>
          <w:szCs w:val="22"/>
        </w:rPr>
        <w:t>4</w:t>
      </w:r>
      <w:r w:rsidR="00A8621D">
        <w:rPr>
          <w:rFonts w:ascii="Times New Roman" w:hAnsi="Times New Roman"/>
          <w:bCs/>
          <w:sz w:val="22"/>
          <w:szCs w:val="22"/>
        </w:rPr>
        <w:t xml:space="preserve"> </w:t>
      </w:r>
      <w:r w:rsidR="00887011" w:rsidRPr="002A1A25">
        <w:rPr>
          <w:rFonts w:ascii="Times New Roman" w:hAnsi="Times New Roman"/>
          <w:bCs/>
          <w:sz w:val="22"/>
          <w:szCs w:val="22"/>
        </w:rPr>
        <w:t>A.</w:t>
      </w:r>
      <w:r w:rsidRPr="002A1A25">
        <w:rPr>
          <w:rFonts w:ascii="Times New Roman" w:hAnsi="Times New Roman"/>
          <w:bCs/>
          <w:sz w:val="22"/>
          <w:szCs w:val="22"/>
        </w:rPr>
        <w:t xml:space="preserve">M.   </w:t>
      </w:r>
    </w:p>
    <w:p w:rsidR="00A8621D" w:rsidRDefault="00A8621D" w:rsidP="00F07577">
      <w:pPr>
        <w:rPr>
          <w:rFonts w:ascii="Times New Roman" w:hAnsi="Times New Roman"/>
          <w:bCs/>
          <w:sz w:val="22"/>
          <w:szCs w:val="22"/>
        </w:rPr>
      </w:pPr>
    </w:p>
    <w:p w:rsidR="00F07577" w:rsidRPr="002A1A25" w:rsidRDefault="00F07577" w:rsidP="00F07577">
      <w:pPr>
        <w:rPr>
          <w:rFonts w:ascii="Times New Roman" w:hAnsi="Times New Roman"/>
          <w:b/>
          <w:sz w:val="22"/>
          <w:szCs w:val="22"/>
          <w:u w:val="single"/>
        </w:rPr>
      </w:pPr>
      <w:r w:rsidRPr="002A1A25">
        <w:rPr>
          <w:rFonts w:ascii="Times New Roman" w:hAnsi="Times New Roman"/>
          <w:b/>
          <w:caps/>
          <w:sz w:val="22"/>
          <w:szCs w:val="22"/>
          <w:u w:val="single"/>
        </w:rPr>
        <w:t>Approval of Minutes</w:t>
      </w:r>
      <w:r w:rsidRPr="002A1A25">
        <w:rPr>
          <w:rFonts w:ascii="Times New Roman" w:hAnsi="Times New Roman"/>
          <w:b/>
          <w:sz w:val="22"/>
          <w:szCs w:val="22"/>
          <w:u w:val="single"/>
        </w:rPr>
        <w:t xml:space="preserve"> </w:t>
      </w:r>
    </w:p>
    <w:p w:rsidR="00F07577" w:rsidRDefault="00F07577" w:rsidP="00F07577">
      <w:pPr>
        <w:rPr>
          <w:rFonts w:ascii="Times New Roman" w:hAnsi="Times New Roman"/>
          <w:sz w:val="22"/>
          <w:szCs w:val="22"/>
        </w:rPr>
      </w:pPr>
      <w:bookmarkStart w:id="1" w:name="_Hlk508694268"/>
      <w:r w:rsidRPr="002A1A25">
        <w:rPr>
          <w:rFonts w:ascii="Times New Roman" w:hAnsi="Times New Roman"/>
          <w:b/>
          <w:bCs/>
          <w:sz w:val="22"/>
          <w:szCs w:val="22"/>
        </w:rPr>
        <w:t xml:space="preserve">Motion: </w:t>
      </w:r>
      <w:r w:rsidR="00CA025D" w:rsidRPr="002A1A25">
        <w:rPr>
          <w:rFonts w:ascii="Times New Roman" w:hAnsi="Times New Roman"/>
          <w:b/>
          <w:bCs/>
          <w:sz w:val="22"/>
          <w:szCs w:val="22"/>
        </w:rPr>
        <w:t xml:space="preserve"> </w:t>
      </w:r>
      <w:r w:rsidRPr="002A1A25">
        <w:rPr>
          <w:rFonts w:ascii="Times New Roman" w:hAnsi="Times New Roman"/>
          <w:sz w:val="22"/>
          <w:szCs w:val="22"/>
        </w:rPr>
        <w:t>Member</w:t>
      </w:r>
      <w:r w:rsidR="00887011" w:rsidRPr="002A1A25">
        <w:rPr>
          <w:rFonts w:ascii="Times New Roman" w:hAnsi="Times New Roman"/>
          <w:sz w:val="22"/>
          <w:szCs w:val="22"/>
        </w:rPr>
        <w:t xml:space="preserve"> </w:t>
      </w:r>
      <w:r w:rsidR="00C65D09">
        <w:rPr>
          <w:rFonts w:ascii="Times New Roman" w:hAnsi="Times New Roman"/>
          <w:sz w:val="22"/>
          <w:szCs w:val="22"/>
        </w:rPr>
        <w:t>M. Johnson</w:t>
      </w:r>
      <w:r w:rsidR="00CD7647">
        <w:rPr>
          <w:rFonts w:ascii="Times New Roman" w:hAnsi="Times New Roman"/>
          <w:sz w:val="22"/>
          <w:szCs w:val="22"/>
        </w:rPr>
        <w:t xml:space="preserve"> </w:t>
      </w:r>
      <w:r w:rsidRPr="002A1A25">
        <w:rPr>
          <w:rFonts w:ascii="Times New Roman" w:hAnsi="Times New Roman"/>
          <w:sz w:val="22"/>
          <w:szCs w:val="22"/>
        </w:rPr>
        <w:t xml:space="preserve">moved to approve the minutes of </w:t>
      </w:r>
      <w:r w:rsidR="00246638">
        <w:rPr>
          <w:rFonts w:ascii="Times New Roman" w:hAnsi="Times New Roman"/>
          <w:sz w:val="22"/>
          <w:szCs w:val="22"/>
        </w:rPr>
        <w:t>October 25</w:t>
      </w:r>
      <w:r w:rsidR="00CD7647">
        <w:rPr>
          <w:rFonts w:ascii="Times New Roman" w:hAnsi="Times New Roman"/>
          <w:sz w:val="22"/>
          <w:szCs w:val="22"/>
        </w:rPr>
        <w:t>, 2018</w:t>
      </w:r>
      <w:r w:rsidR="00857346">
        <w:rPr>
          <w:rFonts w:ascii="Times New Roman" w:hAnsi="Times New Roman"/>
          <w:sz w:val="22"/>
          <w:szCs w:val="22"/>
        </w:rPr>
        <w:t>.</w:t>
      </w:r>
      <w:r w:rsidR="00352971" w:rsidRPr="002A1A25">
        <w:rPr>
          <w:rFonts w:ascii="Times New Roman" w:hAnsi="Times New Roman"/>
          <w:sz w:val="22"/>
          <w:szCs w:val="22"/>
        </w:rPr>
        <w:t xml:space="preserve"> </w:t>
      </w:r>
      <w:r w:rsidRPr="002A1A25">
        <w:rPr>
          <w:rFonts w:ascii="Times New Roman" w:hAnsi="Times New Roman"/>
          <w:sz w:val="22"/>
          <w:szCs w:val="22"/>
        </w:rPr>
        <w:t xml:space="preserve"> </w:t>
      </w:r>
      <w:r w:rsidR="00453B85">
        <w:rPr>
          <w:rFonts w:ascii="Times New Roman" w:hAnsi="Times New Roman"/>
          <w:sz w:val="22"/>
          <w:szCs w:val="22"/>
        </w:rPr>
        <w:t xml:space="preserve">Following </w:t>
      </w:r>
      <w:r w:rsidR="00575E8C">
        <w:rPr>
          <w:rFonts w:ascii="Times New Roman" w:hAnsi="Times New Roman"/>
          <w:sz w:val="22"/>
          <w:szCs w:val="22"/>
        </w:rPr>
        <w:t xml:space="preserve">a second by </w:t>
      </w:r>
      <w:r w:rsidRPr="002A1A25">
        <w:rPr>
          <w:rFonts w:ascii="Times New Roman" w:hAnsi="Times New Roman"/>
          <w:sz w:val="22"/>
          <w:szCs w:val="22"/>
        </w:rPr>
        <w:t>Member</w:t>
      </w:r>
      <w:r w:rsidR="00C32737" w:rsidRPr="002A1A25">
        <w:rPr>
          <w:rFonts w:ascii="Times New Roman" w:hAnsi="Times New Roman"/>
          <w:sz w:val="22"/>
          <w:szCs w:val="22"/>
        </w:rPr>
        <w:t xml:space="preserve"> </w:t>
      </w:r>
      <w:r w:rsidR="00C65D09">
        <w:rPr>
          <w:rFonts w:ascii="Times New Roman" w:hAnsi="Times New Roman"/>
          <w:sz w:val="22"/>
          <w:szCs w:val="22"/>
        </w:rPr>
        <w:t>Estes, the moti</w:t>
      </w:r>
      <w:r w:rsidRPr="002A1A25">
        <w:rPr>
          <w:rFonts w:ascii="Times New Roman" w:hAnsi="Times New Roman"/>
          <w:sz w:val="22"/>
          <w:szCs w:val="22"/>
        </w:rPr>
        <w:t>on carried.</w:t>
      </w:r>
    </w:p>
    <w:bookmarkEnd w:id="1"/>
    <w:p w:rsidR="00C65D09" w:rsidRDefault="00C65D09" w:rsidP="00C65D09">
      <w:pPr>
        <w:pStyle w:val="ListParagraph"/>
        <w:tabs>
          <w:tab w:val="right" w:pos="9720"/>
        </w:tabs>
        <w:spacing w:line="276" w:lineRule="auto"/>
        <w:ind w:right="-72"/>
        <w:rPr>
          <w:rFonts w:ascii="Times New Roman" w:hAnsi="Times New Roman"/>
          <w:sz w:val="22"/>
          <w:szCs w:val="22"/>
        </w:rPr>
      </w:pPr>
    </w:p>
    <w:p w:rsidR="00C65D09" w:rsidRPr="00656E68" w:rsidRDefault="00C65D09" w:rsidP="00C65D09">
      <w:pPr>
        <w:pStyle w:val="ListParagraph"/>
        <w:tabs>
          <w:tab w:val="right" w:pos="9720"/>
        </w:tabs>
        <w:spacing w:line="276" w:lineRule="auto"/>
        <w:ind w:left="0" w:right="-72"/>
        <w:rPr>
          <w:rFonts w:ascii="Times New Roman" w:hAnsi="Times New Roman"/>
          <w:b/>
          <w:u w:val="single"/>
        </w:rPr>
      </w:pPr>
      <w:r w:rsidRPr="00656E68">
        <w:rPr>
          <w:rFonts w:ascii="Times New Roman" w:hAnsi="Times New Roman"/>
          <w:b/>
          <w:u w:val="single"/>
        </w:rPr>
        <w:t>R</w:t>
      </w:r>
      <w:r w:rsidR="00246638" w:rsidRPr="00656E68">
        <w:rPr>
          <w:rFonts w:ascii="Times New Roman" w:hAnsi="Times New Roman"/>
          <w:b/>
          <w:u w:val="single"/>
        </w:rPr>
        <w:t>EPORTS</w:t>
      </w:r>
    </w:p>
    <w:p w:rsidR="00C65D09" w:rsidRPr="00656E68" w:rsidRDefault="00C65D09" w:rsidP="00C65D09">
      <w:pPr>
        <w:pStyle w:val="ListParagraph"/>
        <w:tabs>
          <w:tab w:val="right" w:pos="9720"/>
        </w:tabs>
        <w:spacing w:line="276" w:lineRule="auto"/>
        <w:ind w:left="0" w:right="-72"/>
        <w:rPr>
          <w:rFonts w:ascii="Times New Roman" w:hAnsi="Times New Roman"/>
          <w:sz w:val="21"/>
          <w:szCs w:val="21"/>
        </w:rPr>
      </w:pPr>
      <w:r w:rsidRPr="00656E68">
        <w:rPr>
          <w:rFonts w:ascii="Times New Roman" w:hAnsi="Times New Roman"/>
        </w:rPr>
        <w:t>In</w:t>
      </w:r>
      <w:r w:rsidR="00246638" w:rsidRPr="00656E68">
        <w:rPr>
          <w:rFonts w:ascii="Times New Roman" w:hAnsi="Times New Roman"/>
          <w:sz w:val="21"/>
          <w:szCs w:val="21"/>
        </w:rPr>
        <w:t xml:space="preserve">troductions  </w:t>
      </w:r>
    </w:p>
    <w:p w:rsidR="007B19F5" w:rsidRPr="00656E68" w:rsidRDefault="00C65D09" w:rsidP="007B19F5">
      <w:pPr>
        <w:pStyle w:val="ListParagraph"/>
        <w:tabs>
          <w:tab w:val="right" w:pos="9720"/>
        </w:tabs>
        <w:spacing w:line="276" w:lineRule="auto"/>
        <w:ind w:left="0" w:right="-72"/>
        <w:rPr>
          <w:rFonts w:ascii="Times New Roman" w:hAnsi="Times New Roman"/>
          <w:sz w:val="21"/>
          <w:szCs w:val="21"/>
        </w:rPr>
      </w:pPr>
      <w:r w:rsidRPr="00656E68">
        <w:rPr>
          <w:rFonts w:ascii="Times New Roman" w:hAnsi="Times New Roman"/>
          <w:sz w:val="21"/>
          <w:szCs w:val="21"/>
        </w:rPr>
        <w:t>None.</w:t>
      </w:r>
    </w:p>
    <w:p w:rsidR="007B19F5" w:rsidRPr="00323A47" w:rsidRDefault="007B19F5" w:rsidP="007B19F5">
      <w:pPr>
        <w:pStyle w:val="ListParagraph"/>
        <w:tabs>
          <w:tab w:val="right" w:pos="9720"/>
        </w:tabs>
        <w:spacing w:line="276" w:lineRule="auto"/>
        <w:ind w:left="0" w:right="-72"/>
        <w:rPr>
          <w:rFonts w:ascii="Times New Roman" w:hAnsi="Times New Roman"/>
          <w:sz w:val="21"/>
          <w:szCs w:val="21"/>
          <w:highlight w:val="yellow"/>
        </w:rPr>
      </w:pPr>
    </w:p>
    <w:p w:rsidR="007B19F5" w:rsidRPr="00656E68" w:rsidRDefault="007B19F5" w:rsidP="007B19F5">
      <w:pPr>
        <w:pStyle w:val="ListParagraph"/>
        <w:tabs>
          <w:tab w:val="right" w:pos="9720"/>
        </w:tabs>
        <w:spacing w:line="276" w:lineRule="auto"/>
        <w:ind w:left="0" w:right="-72"/>
        <w:rPr>
          <w:rFonts w:ascii="Times New Roman" w:hAnsi="Times New Roman"/>
          <w:sz w:val="21"/>
          <w:szCs w:val="21"/>
        </w:rPr>
      </w:pPr>
      <w:r w:rsidRPr="00656E68">
        <w:rPr>
          <w:rFonts w:ascii="Times New Roman" w:hAnsi="Times New Roman"/>
          <w:sz w:val="21"/>
          <w:szCs w:val="21"/>
        </w:rPr>
        <w:t>C</w:t>
      </w:r>
      <w:r w:rsidR="00246638" w:rsidRPr="00656E68">
        <w:rPr>
          <w:rFonts w:ascii="Times New Roman" w:hAnsi="Times New Roman"/>
          <w:sz w:val="21"/>
          <w:szCs w:val="21"/>
        </w:rPr>
        <w:t>hair’s Report</w:t>
      </w:r>
    </w:p>
    <w:p w:rsidR="007B19F5" w:rsidRPr="00471092" w:rsidRDefault="007B19F5" w:rsidP="007B19F5">
      <w:pPr>
        <w:pStyle w:val="ListParagraph"/>
        <w:tabs>
          <w:tab w:val="right" w:pos="9720"/>
        </w:tabs>
        <w:spacing w:line="276" w:lineRule="auto"/>
        <w:ind w:left="0" w:right="-72"/>
        <w:rPr>
          <w:rFonts w:ascii="Times New Roman" w:hAnsi="Times New Roman"/>
          <w:vanish/>
          <w:sz w:val="21"/>
          <w:szCs w:val="21"/>
        </w:rPr>
      </w:pPr>
      <w:r w:rsidRPr="00656E68">
        <w:rPr>
          <w:rFonts w:ascii="Times New Roman" w:hAnsi="Times New Roman"/>
          <w:sz w:val="21"/>
          <w:szCs w:val="21"/>
        </w:rPr>
        <w:t>Chair Frederick</w:t>
      </w:r>
      <w:r w:rsidR="00B5434A" w:rsidRPr="00656E68">
        <w:rPr>
          <w:rFonts w:ascii="Times New Roman" w:hAnsi="Times New Roman"/>
          <w:sz w:val="21"/>
          <w:szCs w:val="21"/>
        </w:rPr>
        <w:t xml:space="preserve"> shared that he visited Northwest Kansas Technical College, </w:t>
      </w:r>
      <w:r w:rsidR="00656E68">
        <w:rPr>
          <w:rFonts w:ascii="Times New Roman" w:hAnsi="Times New Roman"/>
          <w:sz w:val="21"/>
          <w:szCs w:val="21"/>
        </w:rPr>
        <w:t xml:space="preserve">observing high school senior day at the campus and was very impressed.  He later visited </w:t>
      </w:r>
      <w:r w:rsidR="006D3C49">
        <w:rPr>
          <w:rFonts w:ascii="Times New Roman" w:hAnsi="Times New Roman"/>
          <w:sz w:val="21"/>
          <w:szCs w:val="21"/>
        </w:rPr>
        <w:t xml:space="preserve">Colby Community College </w:t>
      </w:r>
      <w:r w:rsidR="00656E68">
        <w:rPr>
          <w:rFonts w:ascii="Times New Roman" w:hAnsi="Times New Roman"/>
          <w:sz w:val="21"/>
          <w:szCs w:val="21"/>
        </w:rPr>
        <w:t xml:space="preserve">and expressed appreciation for the capital improvements on campus and the commitment of faculty.  </w:t>
      </w:r>
      <w:r w:rsidR="00B5434A" w:rsidRPr="00656E68">
        <w:rPr>
          <w:rFonts w:ascii="Times New Roman" w:hAnsi="Times New Roman"/>
          <w:sz w:val="21"/>
          <w:szCs w:val="21"/>
        </w:rPr>
        <w:t xml:space="preserve"> </w:t>
      </w:r>
      <w:r w:rsidR="00656E68">
        <w:rPr>
          <w:rFonts w:ascii="Times New Roman" w:hAnsi="Times New Roman"/>
          <w:sz w:val="21"/>
          <w:szCs w:val="21"/>
        </w:rPr>
        <w:t>Chair Frederick also visited</w:t>
      </w:r>
      <w:r w:rsidR="00B5434A" w:rsidRPr="00656E68">
        <w:rPr>
          <w:rFonts w:ascii="Times New Roman" w:hAnsi="Times New Roman"/>
          <w:sz w:val="21"/>
          <w:szCs w:val="21"/>
        </w:rPr>
        <w:t xml:space="preserve"> North Central Kansas Technical College in </w:t>
      </w:r>
      <w:r w:rsidR="00546F8D" w:rsidRPr="00656E68">
        <w:rPr>
          <w:rFonts w:ascii="Times New Roman" w:hAnsi="Times New Roman"/>
          <w:sz w:val="21"/>
          <w:szCs w:val="21"/>
        </w:rPr>
        <w:t>mid-Nove</w:t>
      </w:r>
      <w:r w:rsidR="00656E68">
        <w:rPr>
          <w:rFonts w:ascii="Times New Roman" w:hAnsi="Times New Roman"/>
          <w:sz w:val="21"/>
          <w:szCs w:val="21"/>
        </w:rPr>
        <w:t>mber, met with the leadership team and observ</w:t>
      </w:r>
      <w:r w:rsidR="00B2008C">
        <w:rPr>
          <w:rFonts w:ascii="Times New Roman" w:hAnsi="Times New Roman"/>
          <w:sz w:val="21"/>
          <w:szCs w:val="21"/>
        </w:rPr>
        <w:t>ed</w:t>
      </w:r>
      <w:r w:rsidR="00656E68">
        <w:rPr>
          <w:rFonts w:ascii="Times New Roman" w:hAnsi="Times New Roman"/>
          <w:sz w:val="21"/>
          <w:szCs w:val="21"/>
        </w:rPr>
        <w:t xml:space="preserve"> the house </w:t>
      </w:r>
      <w:r w:rsidR="00656E68">
        <w:rPr>
          <w:rFonts w:ascii="Times New Roman" w:hAnsi="Times New Roman"/>
          <w:sz w:val="21"/>
          <w:szCs w:val="21"/>
        </w:rPr>
        <w:lastRenderedPageBreak/>
        <w:t>construction activities.  At the end of November</w:t>
      </w:r>
      <w:r w:rsidR="00471092">
        <w:rPr>
          <w:rFonts w:ascii="Times New Roman" w:hAnsi="Times New Roman"/>
          <w:sz w:val="21"/>
          <w:szCs w:val="21"/>
        </w:rPr>
        <w:t>,</w:t>
      </w:r>
      <w:r w:rsidR="00656E68">
        <w:rPr>
          <w:rFonts w:ascii="Times New Roman" w:hAnsi="Times New Roman"/>
          <w:sz w:val="21"/>
          <w:szCs w:val="21"/>
        </w:rPr>
        <w:t xml:space="preserve"> he attended a dinner </w:t>
      </w:r>
      <w:r w:rsidR="00471092">
        <w:rPr>
          <w:rFonts w:ascii="Times New Roman" w:hAnsi="Times New Roman"/>
          <w:sz w:val="21"/>
          <w:szCs w:val="21"/>
        </w:rPr>
        <w:t xml:space="preserve">in Topeka </w:t>
      </w:r>
      <w:r w:rsidR="00656E68">
        <w:rPr>
          <w:rFonts w:ascii="Times New Roman" w:hAnsi="Times New Roman"/>
          <w:sz w:val="21"/>
          <w:szCs w:val="21"/>
        </w:rPr>
        <w:t>hosted by Washburn University and Washburn Institute of Technology</w:t>
      </w:r>
      <w:r w:rsidR="00471092">
        <w:rPr>
          <w:rFonts w:ascii="Times New Roman" w:hAnsi="Times New Roman"/>
          <w:sz w:val="21"/>
          <w:szCs w:val="21"/>
        </w:rPr>
        <w:t xml:space="preserve">, which </w:t>
      </w:r>
      <w:r w:rsidR="00656E68">
        <w:rPr>
          <w:rFonts w:ascii="Times New Roman" w:hAnsi="Times New Roman"/>
          <w:sz w:val="21"/>
          <w:szCs w:val="21"/>
        </w:rPr>
        <w:t>highlight</w:t>
      </w:r>
      <w:r w:rsidR="00471092">
        <w:rPr>
          <w:rFonts w:ascii="Times New Roman" w:hAnsi="Times New Roman"/>
          <w:sz w:val="21"/>
          <w:szCs w:val="21"/>
        </w:rPr>
        <w:t>ed their business partner relationships built through NC3.  He also attended the celebration of the electrical program lab at Washburn Tech.</w:t>
      </w:r>
      <w:r w:rsidR="00656E68">
        <w:rPr>
          <w:rFonts w:ascii="Times New Roman" w:hAnsi="Times New Roman"/>
          <w:sz w:val="21"/>
          <w:szCs w:val="21"/>
        </w:rPr>
        <w:t xml:space="preserve"> </w:t>
      </w:r>
      <w:r w:rsidR="00471092">
        <w:rPr>
          <w:rFonts w:ascii="Times New Roman" w:hAnsi="Times New Roman"/>
          <w:sz w:val="21"/>
          <w:szCs w:val="21"/>
        </w:rPr>
        <w:t xml:space="preserve">  Many of the students he </w:t>
      </w:r>
      <w:r w:rsidR="002B44AF">
        <w:rPr>
          <w:rFonts w:ascii="Times New Roman" w:hAnsi="Times New Roman"/>
          <w:sz w:val="21"/>
          <w:szCs w:val="21"/>
        </w:rPr>
        <w:t>spoke</w:t>
      </w:r>
      <w:r w:rsidR="00471092">
        <w:rPr>
          <w:rFonts w:ascii="Times New Roman" w:hAnsi="Times New Roman"/>
          <w:sz w:val="21"/>
          <w:szCs w:val="21"/>
        </w:rPr>
        <w:t xml:space="preserve"> with were Excel in CTE high school students.  </w:t>
      </w:r>
      <w:r w:rsidR="00471092">
        <w:rPr>
          <w:rFonts w:ascii="Times New Roman" w:hAnsi="Times New Roman"/>
          <w:vanish/>
          <w:sz w:val="21"/>
          <w:szCs w:val="21"/>
        </w:rPr>
        <w:t>e atteHe</w:t>
      </w:r>
    </w:p>
    <w:p w:rsidR="00471092" w:rsidRDefault="00246638" w:rsidP="007B19F5">
      <w:pPr>
        <w:pStyle w:val="ListParagraph"/>
        <w:tabs>
          <w:tab w:val="right" w:pos="9720"/>
        </w:tabs>
        <w:spacing w:line="276" w:lineRule="auto"/>
        <w:ind w:left="0" w:right="-72"/>
        <w:rPr>
          <w:rFonts w:ascii="Times New Roman" w:hAnsi="Times New Roman"/>
          <w:sz w:val="21"/>
          <w:szCs w:val="21"/>
        </w:rPr>
      </w:pPr>
      <w:r w:rsidRPr="00656E68">
        <w:rPr>
          <w:rFonts w:ascii="Times New Roman" w:hAnsi="Times New Roman"/>
          <w:sz w:val="21"/>
          <w:szCs w:val="21"/>
        </w:rPr>
        <w:t xml:space="preserve"> </w:t>
      </w:r>
      <w:r w:rsidR="00471092">
        <w:rPr>
          <w:rFonts w:ascii="Times New Roman" w:hAnsi="Times New Roman"/>
          <w:sz w:val="21"/>
          <w:szCs w:val="21"/>
        </w:rPr>
        <w:t>Chair Frederick also attended a Perkins meeting at the KBOR offices focusing on the new Perkins requirements.</w:t>
      </w:r>
    </w:p>
    <w:p w:rsidR="007B19F5" w:rsidRPr="00323A47" w:rsidRDefault="00246638" w:rsidP="007B19F5">
      <w:pPr>
        <w:pStyle w:val="ListParagraph"/>
        <w:tabs>
          <w:tab w:val="right" w:pos="9720"/>
        </w:tabs>
        <w:spacing w:line="276" w:lineRule="auto"/>
        <w:ind w:left="0" w:right="-72"/>
        <w:rPr>
          <w:rFonts w:ascii="Times New Roman" w:hAnsi="Times New Roman"/>
          <w:sz w:val="21"/>
          <w:szCs w:val="21"/>
          <w:highlight w:val="yellow"/>
        </w:rPr>
      </w:pPr>
      <w:r w:rsidRPr="00656E68">
        <w:rPr>
          <w:rFonts w:ascii="Times New Roman" w:hAnsi="Times New Roman"/>
          <w:sz w:val="21"/>
          <w:szCs w:val="21"/>
        </w:rPr>
        <w:t xml:space="preserve">                                         </w:t>
      </w:r>
      <w:r w:rsidRPr="00656E68">
        <w:rPr>
          <w:rFonts w:ascii="Times New Roman" w:hAnsi="Times New Roman"/>
          <w:sz w:val="21"/>
          <w:szCs w:val="21"/>
        </w:rPr>
        <w:tab/>
      </w:r>
      <w:r w:rsidRPr="00323A47">
        <w:rPr>
          <w:rFonts w:ascii="Times New Roman" w:hAnsi="Times New Roman"/>
          <w:sz w:val="21"/>
          <w:szCs w:val="21"/>
          <w:highlight w:val="yellow"/>
        </w:rPr>
        <w:t xml:space="preserve">    </w:t>
      </w:r>
    </w:p>
    <w:p w:rsidR="007B19F5" w:rsidRDefault="007B19F5" w:rsidP="007B19F5">
      <w:pPr>
        <w:pStyle w:val="ListParagraph"/>
        <w:tabs>
          <w:tab w:val="right" w:pos="9720"/>
        </w:tabs>
        <w:spacing w:line="276" w:lineRule="auto"/>
        <w:ind w:left="0" w:right="-72"/>
        <w:rPr>
          <w:rFonts w:ascii="Times New Roman" w:hAnsi="Times New Roman"/>
          <w:sz w:val="21"/>
          <w:szCs w:val="21"/>
        </w:rPr>
      </w:pPr>
      <w:r w:rsidRPr="00471092">
        <w:rPr>
          <w:rFonts w:ascii="Times New Roman" w:hAnsi="Times New Roman"/>
          <w:sz w:val="21"/>
          <w:szCs w:val="21"/>
        </w:rPr>
        <w:t>M</w:t>
      </w:r>
      <w:r w:rsidR="00246638" w:rsidRPr="00471092">
        <w:rPr>
          <w:rFonts w:ascii="Times New Roman" w:hAnsi="Times New Roman"/>
          <w:sz w:val="21"/>
          <w:szCs w:val="21"/>
        </w:rPr>
        <w:t>ember Liaison Reports</w:t>
      </w:r>
    </w:p>
    <w:p w:rsidR="00471092" w:rsidRDefault="00471092" w:rsidP="007B19F5">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Chair Frederick recognized Member Cox, who reported that on November 30</w:t>
      </w:r>
      <w:r w:rsidRPr="00471092">
        <w:rPr>
          <w:rFonts w:ascii="Times New Roman" w:hAnsi="Times New Roman"/>
          <w:sz w:val="21"/>
          <w:szCs w:val="21"/>
          <w:vertAlign w:val="superscript"/>
        </w:rPr>
        <w:t>th</w:t>
      </w:r>
      <w:r>
        <w:rPr>
          <w:rFonts w:ascii="Times New Roman" w:hAnsi="Times New Roman"/>
          <w:sz w:val="21"/>
          <w:szCs w:val="21"/>
        </w:rPr>
        <w:t xml:space="preserve"> he visited Hutchinson Community College, which included meeting with the leadership team and a campus tour. </w:t>
      </w:r>
    </w:p>
    <w:p w:rsidR="00471092" w:rsidRDefault="00471092" w:rsidP="007B19F5">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 xml:space="preserve">  </w:t>
      </w:r>
    </w:p>
    <w:p w:rsidR="00554579" w:rsidRDefault="00471092" w:rsidP="007B19F5">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Chair Frederick recognized Member Estes</w:t>
      </w:r>
      <w:r w:rsidR="00554579">
        <w:rPr>
          <w:rFonts w:ascii="Times New Roman" w:hAnsi="Times New Roman"/>
          <w:sz w:val="21"/>
          <w:szCs w:val="21"/>
        </w:rPr>
        <w:t>,</w:t>
      </w:r>
      <w:r>
        <w:rPr>
          <w:rFonts w:ascii="Times New Roman" w:hAnsi="Times New Roman"/>
          <w:sz w:val="21"/>
          <w:szCs w:val="21"/>
        </w:rPr>
        <w:t xml:space="preserve"> who reported that the State Workforce Board met at Washburn Tech, and </w:t>
      </w:r>
      <w:r w:rsidR="00554579">
        <w:rPr>
          <w:rFonts w:ascii="Times New Roman" w:hAnsi="Times New Roman"/>
          <w:sz w:val="21"/>
          <w:szCs w:val="21"/>
        </w:rPr>
        <w:t xml:space="preserve">he </w:t>
      </w:r>
      <w:r>
        <w:rPr>
          <w:rFonts w:ascii="Times New Roman" w:hAnsi="Times New Roman"/>
          <w:sz w:val="21"/>
          <w:szCs w:val="21"/>
        </w:rPr>
        <w:t>appreciated exploring the programs offered and</w:t>
      </w:r>
      <w:r w:rsidR="00C22F5E">
        <w:rPr>
          <w:rFonts w:ascii="Times New Roman" w:hAnsi="Times New Roman"/>
          <w:sz w:val="21"/>
          <w:szCs w:val="21"/>
        </w:rPr>
        <w:t xml:space="preserve"> a</w:t>
      </w:r>
      <w:r>
        <w:rPr>
          <w:rFonts w:ascii="Times New Roman" w:hAnsi="Times New Roman"/>
          <w:sz w:val="21"/>
          <w:szCs w:val="21"/>
        </w:rPr>
        <w:t xml:space="preserve"> tour of the campus.  </w:t>
      </w:r>
      <w:r w:rsidR="00554579">
        <w:rPr>
          <w:rFonts w:ascii="Times New Roman" w:hAnsi="Times New Roman"/>
          <w:sz w:val="21"/>
          <w:szCs w:val="21"/>
        </w:rPr>
        <w:t xml:space="preserve">He attended a fund-raising banquet at </w:t>
      </w:r>
      <w:r>
        <w:rPr>
          <w:rFonts w:ascii="Times New Roman" w:hAnsi="Times New Roman"/>
          <w:sz w:val="21"/>
          <w:szCs w:val="21"/>
        </w:rPr>
        <w:t>Dod</w:t>
      </w:r>
      <w:r w:rsidR="00554579">
        <w:rPr>
          <w:rFonts w:ascii="Times New Roman" w:hAnsi="Times New Roman"/>
          <w:sz w:val="21"/>
          <w:szCs w:val="21"/>
        </w:rPr>
        <w:t xml:space="preserve">ge City Community College </w:t>
      </w:r>
      <w:r w:rsidR="00367328">
        <w:rPr>
          <w:rFonts w:ascii="Times New Roman" w:hAnsi="Times New Roman"/>
          <w:sz w:val="21"/>
          <w:szCs w:val="21"/>
        </w:rPr>
        <w:t>and</w:t>
      </w:r>
      <w:r w:rsidR="00554579">
        <w:rPr>
          <w:rFonts w:ascii="Times New Roman" w:hAnsi="Times New Roman"/>
          <w:sz w:val="21"/>
          <w:szCs w:val="21"/>
        </w:rPr>
        <w:t xml:space="preserve"> met with the Southwest Region FFA.  Member Estes informed members of special items for the 3-I Show and hopes to include a job fair on its agenda, as well as encourag</w:t>
      </w:r>
      <w:r w:rsidR="00C22F5E">
        <w:rPr>
          <w:rFonts w:ascii="Times New Roman" w:hAnsi="Times New Roman"/>
          <w:sz w:val="21"/>
          <w:szCs w:val="21"/>
        </w:rPr>
        <w:t>ed</w:t>
      </w:r>
      <w:r w:rsidR="00554579">
        <w:rPr>
          <w:rFonts w:ascii="Times New Roman" w:hAnsi="Times New Roman"/>
          <w:sz w:val="21"/>
          <w:szCs w:val="21"/>
        </w:rPr>
        <w:t xml:space="preserve"> attendance at the Mid-America Workforce Summit.</w:t>
      </w:r>
      <w:r w:rsidR="00850DA9">
        <w:rPr>
          <w:rFonts w:ascii="Times New Roman" w:hAnsi="Times New Roman"/>
          <w:sz w:val="21"/>
          <w:szCs w:val="21"/>
        </w:rPr>
        <w:t xml:space="preserve">  Member Estes informed members that he intends to pursue a new Governor’s Proclamation declaring February as CTE month.</w:t>
      </w:r>
    </w:p>
    <w:p w:rsidR="00850DA9" w:rsidRDefault="00850DA9" w:rsidP="007B19F5">
      <w:pPr>
        <w:pStyle w:val="ListParagraph"/>
        <w:tabs>
          <w:tab w:val="right" w:pos="9720"/>
        </w:tabs>
        <w:spacing w:line="276" w:lineRule="auto"/>
        <w:ind w:left="0" w:right="-72"/>
        <w:rPr>
          <w:rFonts w:ascii="Times New Roman" w:hAnsi="Times New Roman"/>
          <w:sz w:val="21"/>
          <w:szCs w:val="21"/>
        </w:rPr>
      </w:pPr>
    </w:p>
    <w:p w:rsidR="00850DA9" w:rsidRDefault="00850DA9" w:rsidP="007B19F5">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 xml:space="preserve">Chair Frederick recognized Member M. Johnson, who shared that at the end of November he attended the dedication of a new building for vocational training at Larned Correctional facility.  He also attended </w:t>
      </w:r>
      <w:r w:rsidR="00367328">
        <w:rPr>
          <w:rFonts w:ascii="Times New Roman" w:hAnsi="Times New Roman"/>
          <w:sz w:val="21"/>
          <w:szCs w:val="21"/>
        </w:rPr>
        <w:t>the KACCT</w:t>
      </w:r>
      <w:r>
        <w:rPr>
          <w:rFonts w:ascii="Times New Roman" w:hAnsi="Times New Roman"/>
          <w:sz w:val="21"/>
          <w:szCs w:val="21"/>
        </w:rPr>
        <w:t xml:space="preserve"> meeting at Independence Community College and he had the opportunity to visit with a number of institution trustees and presidents. </w:t>
      </w:r>
    </w:p>
    <w:p w:rsidR="007B19F5" w:rsidRPr="00471092" w:rsidRDefault="00554579" w:rsidP="007B19F5">
      <w:pPr>
        <w:pStyle w:val="ListParagraph"/>
        <w:tabs>
          <w:tab w:val="right" w:pos="9720"/>
        </w:tabs>
        <w:spacing w:line="276" w:lineRule="auto"/>
        <w:ind w:left="0" w:right="-72"/>
        <w:rPr>
          <w:rFonts w:ascii="Times New Roman" w:hAnsi="Times New Roman"/>
          <w:b/>
          <w:sz w:val="21"/>
          <w:szCs w:val="21"/>
          <w:u w:val="single"/>
        </w:rPr>
      </w:pPr>
      <w:r>
        <w:rPr>
          <w:rFonts w:ascii="Times New Roman" w:hAnsi="Times New Roman"/>
          <w:sz w:val="21"/>
          <w:szCs w:val="21"/>
        </w:rPr>
        <w:t xml:space="preserve"> </w:t>
      </w:r>
      <w:r w:rsidR="00246638" w:rsidRPr="00471092">
        <w:rPr>
          <w:rFonts w:ascii="Times New Roman" w:hAnsi="Times New Roman"/>
          <w:sz w:val="21"/>
          <w:szCs w:val="21"/>
        </w:rPr>
        <w:t xml:space="preserve">                                                         </w:t>
      </w:r>
      <w:r w:rsidR="00246638" w:rsidRPr="00471092">
        <w:rPr>
          <w:rFonts w:ascii="Times New Roman" w:hAnsi="Times New Roman"/>
          <w:sz w:val="21"/>
          <w:szCs w:val="21"/>
        </w:rPr>
        <w:tab/>
        <w:t xml:space="preserve">    </w:t>
      </w:r>
    </w:p>
    <w:p w:rsidR="007B19F5" w:rsidRPr="00471092" w:rsidRDefault="00246638" w:rsidP="007B19F5">
      <w:pPr>
        <w:pStyle w:val="ListParagraph"/>
        <w:tabs>
          <w:tab w:val="right" w:pos="9720"/>
        </w:tabs>
        <w:spacing w:line="276" w:lineRule="auto"/>
        <w:ind w:left="0" w:right="-72"/>
        <w:rPr>
          <w:rFonts w:ascii="Times New Roman" w:hAnsi="Times New Roman"/>
          <w:sz w:val="21"/>
          <w:szCs w:val="21"/>
        </w:rPr>
      </w:pPr>
      <w:r w:rsidRPr="00471092">
        <w:rPr>
          <w:rFonts w:ascii="Times New Roman" w:hAnsi="Times New Roman"/>
          <w:sz w:val="21"/>
          <w:szCs w:val="21"/>
        </w:rPr>
        <w:t>Vice President for Workforce Development Report</w:t>
      </w:r>
    </w:p>
    <w:p w:rsidR="00246638" w:rsidRDefault="007B19F5" w:rsidP="007B19F5">
      <w:pPr>
        <w:pStyle w:val="ListParagraph"/>
        <w:tabs>
          <w:tab w:val="right" w:pos="9720"/>
        </w:tabs>
        <w:spacing w:line="276" w:lineRule="auto"/>
        <w:ind w:left="0" w:right="-72"/>
        <w:rPr>
          <w:rFonts w:ascii="Times New Roman" w:hAnsi="Times New Roman"/>
          <w:sz w:val="21"/>
          <w:szCs w:val="21"/>
        </w:rPr>
      </w:pPr>
      <w:r w:rsidRPr="00850DA9">
        <w:rPr>
          <w:rFonts w:ascii="Times New Roman" w:hAnsi="Times New Roman"/>
          <w:sz w:val="21"/>
          <w:szCs w:val="21"/>
        </w:rPr>
        <w:t xml:space="preserve">Chair Frederick called on </w:t>
      </w:r>
      <w:r w:rsidR="00246638" w:rsidRPr="00850DA9">
        <w:rPr>
          <w:rFonts w:ascii="Times New Roman" w:hAnsi="Times New Roman"/>
          <w:sz w:val="21"/>
          <w:szCs w:val="21"/>
        </w:rPr>
        <w:t>Vice President Smathers</w:t>
      </w:r>
      <w:r w:rsidRPr="00850DA9">
        <w:rPr>
          <w:rFonts w:ascii="Times New Roman" w:hAnsi="Times New Roman"/>
          <w:sz w:val="21"/>
          <w:szCs w:val="21"/>
        </w:rPr>
        <w:t xml:space="preserve"> t</w:t>
      </w:r>
      <w:r w:rsidR="002B44AF">
        <w:rPr>
          <w:rFonts w:ascii="Times New Roman" w:hAnsi="Times New Roman"/>
          <w:sz w:val="21"/>
          <w:szCs w:val="21"/>
        </w:rPr>
        <w:t>o provide M</w:t>
      </w:r>
      <w:r w:rsidRPr="00850DA9">
        <w:rPr>
          <w:rFonts w:ascii="Times New Roman" w:hAnsi="Times New Roman"/>
          <w:sz w:val="21"/>
          <w:szCs w:val="21"/>
        </w:rPr>
        <w:t>embers with a Workforce Development report.</w:t>
      </w:r>
    </w:p>
    <w:p w:rsidR="00C77D98" w:rsidRDefault="00850DA9" w:rsidP="007B19F5">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 xml:space="preserve">Vice President Smathers reported that the Workforce Development group is close to being fully staffed again.  The group is </w:t>
      </w:r>
      <w:r w:rsidR="00C77D98">
        <w:rPr>
          <w:rFonts w:ascii="Times New Roman" w:hAnsi="Times New Roman"/>
          <w:sz w:val="21"/>
          <w:szCs w:val="21"/>
        </w:rPr>
        <w:t xml:space="preserve">currently </w:t>
      </w:r>
      <w:r>
        <w:rPr>
          <w:rFonts w:ascii="Times New Roman" w:hAnsi="Times New Roman"/>
          <w:sz w:val="21"/>
          <w:szCs w:val="21"/>
        </w:rPr>
        <w:t>working on</w:t>
      </w:r>
      <w:r w:rsidR="00C77D98">
        <w:rPr>
          <w:rFonts w:ascii="Times New Roman" w:hAnsi="Times New Roman"/>
          <w:sz w:val="21"/>
          <w:szCs w:val="21"/>
        </w:rPr>
        <w:t xml:space="preserve"> creating a new </w:t>
      </w:r>
      <w:r>
        <w:rPr>
          <w:rFonts w:ascii="Times New Roman" w:hAnsi="Times New Roman"/>
          <w:sz w:val="21"/>
          <w:szCs w:val="21"/>
        </w:rPr>
        <w:t>Foresight 2020</w:t>
      </w:r>
      <w:r w:rsidR="00C77D98">
        <w:rPr>
          <w:rFonts w:ascii="Times New Roman" w:hAnsi="Times New Roman"/>
          <w:sz w:val="21"/>
          <w:szCs w:val="21"/>
        </w:rPr>
        <w:t xml:space="preserve"> update which should be complete by February and copies wi</w:t>
      </w:r>
      <w:r w:rsidR="000D20B8">
        <w:rPr>
          <w:rFonts w:ascii="Times New Roman" w:hAnsi="Times New Roman"/>
          <w:sz w:val="21"/>
          <w:szCs w:val="21"/>
        </w:rPr>
        <w:t xml:space="preserve">ll be provided to the TEA.  He reported that next week </w:t>
      </w:r>
      <w:r w:rsidR="00C77D98">
        <w:rPr>
          <w:rFonts w:ascii="Times New Roman" w:hAnsi="Times New Roman"/>
          <w:sz w:val="21"/>
          <w:szCs w:val="21"/>
        </w:rPr>
        <w:t xml:space="preserve">KBOR will be </w:t>
      </w:r>
      <w:r w:rsidR="00C22F5E">
        <w:rPr>
          <w:rFonts w:ascii="Times New Roman" w:hAnsi="Times New Roman"/>
          <w:sz w:val="21"/>
          <w:szCs w:val="21"/>
        </w:rPr>
        <w:t xml:space="preserve">voting on </w:t>
      </w:r>
      <w:r w:rsidR="00C77D98">
        <w:rPr>
          <w:rFonts w:ascii="Times New Roman" w:hAnsi="Times New Roman"/>
          <w:sz w:val="21"/>
          <w:szCs w:val="21"/>
        </w:rPr>
        <w:t xml:space="preserve">recommendations from the </w:t>
      </w:r>
      <w:r w:rsidR="000D20B8">
        <w:rPr>
          <w:rFonts w:ascii="Times New Roman" w:hAnsi="Times New Roman"/>
          <w:sz w:val="21"/>
          <w:szCs w:val="21"/>
        </w:rPr>
        <w:t xml:space="preserve">Data Committee regarding institution reporting. </w:t>
      </w:r>
      <w:r w:rsidR="00C77D98">
        <w:rPr>
          <w:rFonts w:ascii="Times New Roman" w:hAnsi="Times New Roman"/>
          <w:sz w:val="21"/>
          <w:szCs w:val="21"/>
        </w:rPr>
        <w:t xml:space="preserve">  He met with KATC in </w:t>
      </w:r>
      <w:proofErr w:type="gramStart"/>
      <w:r w:rsidR="00C77D98">
        <w:rPr>
          <w:rFonts w:ascii="Times New Roman" w:hAnsi="Times New Roman"/>
          <w:sz w:val="21"/>
          <w:szCs w:val="21"/>
        </w:rPr>
        <w:t>November</w:t>
      </w:r>
      <w:r w:rsidR="000D20B8">
        <w:rPr>
          <w:rFonts w:ascii="Times New Roman" w:hAnsi="Times New Roman"/>
          <w:sz w:val="21"/>
          <w:szCs w:val="21"/>
        </w:rPr>
        <w:t>,</w:t>
      </w:r>
      <w:r w:rsidR="00C22F5E">
        <w:rPr>
          <w:rFonts w:ascii="Times New Roman" w:hAnsi="Times New Roman"/>
          <w:sz w:val="21"/>
          <w:szCs w:val="21"/>
        </w:rPr>
        <w:t xml:space="preserve"> and</w:t>
      </w:r>
      <w:proofErr w:type="gramEnd"/>
      <w:r w:rsidR="00C22F5E">
        <w:rPr>
          <w:rFonts w:ascii="Times New Roman" w:hAnsi="Times New Roman"/>
          <w:sz w:val="21"/>
          <w:szCs w:val="21"/>
        </w:rPr>
        <w:t xml:space="preserve"> </w:t>
      </w:r>
      <w:r w:rsidR="000D20B8">
        <w:rPr>
          <w:rFonts w:ascii="Times New Roman" w:hAnsi="Times New Roman"/>
          <w:sz w:val="21"/>
          <w:szCs w:val="21"/>
        </w:rPr>
        <w:t>appreciat</w:t>
      </w:r>
      <w:r w:rsidR="00C22F5E">
        <w:rPr>
          <w:rFonts w:ascii="Times New Roman" w:hAnsi="Times New Roman"/>
          <w:sz w:val="21"/>
          <w:szCs w:val="21"/>
        </w:rPr>
        <w:t>ed</w:t>
      </w:r>
      <w:r w:rsidR="000D20B8">
        <w:rPr>
          <w:rFonts w:ascii="Times New Roman" w:hAnsi="Times New Roman"/>
          <w:sz w:val="21"/>
          <w:szCs w:val="21"/>
        </w:rPr>
        <w:t xml:space="preserve"> their feedback.  </w:t>
      </w:r>
      <w:r w:rsidR="00C77D98">
        <w:rPr>
          <w:rFonts w:ascii="Times New Roman" w:hAnsi="Times New Roman"/>
          <w:sz w:val="21"/>
          <w:szCs w:val="21"/>
        </w:rPr>
        <w:t>KBOR has signed an</w:t>
      </w:r>
      <w:r w:rsidR="00C77D98" w:rsidRPr="00C77D98">
        <w:rPr>
          <w:rFonts w:ascii="Times New Roman" w:hAnsi="Times New Roman"/>
          <w:sz w:val="21"/>
          <w:szCs w:val="21"/>
        </w:rPr>
        <w:t xml:space="preserve"> </w:t>
      </w:r>
      <w:r w:rsidR="00C77D98">
        <w:rPr>
          <w:rFonts w:ascii="Times New Roman" w:hAnsi="Times New Roman"/>
          <w:sz w:val="21"/>
          <w:szCs w:val="21"/>
        </w:rPr>
        <w:t>NC3 statewide agreement and made a lump sum payment to NC3, allowing institutions to participate at a reduced</w:t>
      </w:r>
      <w:r w:rsidR="000D20B8">
        <w:rPr>
          <w:rFonts w:ascii="Times New Roman" w:hAnsi="Times New Roman"/>
          <w:sz w:val="21"/>
          <w:szCs w:val="21"/>
        </w:rPr>
        <w:t xml:space="preserve"> membership rate.  Currently one university, eight community colleges, seven technical colleges and one high school have expressed interest in participating. </w:t>
      </w:r>
      <w:r w:rsidR="00C77D98">
        <w:rPr>
          <w:rFonts w:ascii="Times New Roman" w:hAnsi="Times New Roman"/>
          <w:sz w:val="21"/>
          <w:szCs w:val="21"/>
        </w:rPr>
        <w:t xml:space="preserve">  </w:t>
      </w:r>
    </w:p>
    <w:p w:rsidR="00C77D98" w:rsidRDefault="000D20B8" w:rsidP="007B19F5">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 xml:space="preserve">NC3 brings </w:t>
      </w:r>
      <w:r w:rsidR="00D76E8A">
        <w:rPr>
          <w:rFonts w:ascii="Times New Roman" w:hAnsi="Times New Roman"/>
          <w:sz w:val="21"/>
          <w:szCs w:val="21"/>
        </w:rPr>
        <w:t xml:space="preserve">sites </w:t>
      </w:r>
      <w:r w:rsidR="00C22F5E">
        <w:rPr>
          <w:rFonts w:ascii="Times New Roman" w:hAnsi="Times New Roman"/>
          <w:sz w:val="21"/>
          <w:szCs w:val="21"/>
        </w:rPr>
        <w:t>c</w:t>
      </w:r>
      <w:r w:rsidR="0082734E">
        <w:rPr>
          <w:rFonts w:ascii="Times New Roman" w:hAnsi="Times New Roman"/>
          <w:sz w:val="21"/>
          <w:szCs w:val="21"/>
        </w:rPr>
        <w:t xml:space="preserve">ertifications, reduced prices in tools and equipment, business contacts and faculty training.  Vice President Smathers </w:t>
      </w:r>
      <w:r w:rsidR="00C22F5E">
        <w:rPr>
          <w:rFonts w:ascii="Times New Roman" w:hAnsi="Times New Roman"/>
          <w:sz w:val="21"/>
          <w:szCs w:val="21"/>
        </w:rPr>
        <w:t xml:space="preserve">also </w:t>
      </w:r>
      <w:r w:rsidR="0082734E">
        <w:rPr>
          <w:rFonts w:ascii="Times New Roman" w:hAnsi="Times New Roman"/>
          <w:sz w:val="21"/>
          <w:szCs w:val="21"/>
        </w:rPr>
        <w:t>reported that he attended the national AC</w:t>
      </w:r>
      <w:r w:rsidR="00FC7AC6">
        <w:rPr>
          <w:rFonts w:ascii="Times New Roman" w:hAnsi="Times New Roman"/>
          <w:sz w:val="21"/>
          <w:szCs w:val="21"/>
        </w:rPr>
        <w:t>TE conference,</w:t>
      </w:r>
      <w:r w:rsidR="00C22F5E">
        <w:rPr>
          <w:rFonts w:ascii="Times New Roman" w:hAnsi="Times New Roman"/>
          <w:sz w:val="21"/>
          <w:szCs w:val="21"/>
        </w:rPr>
        <w:t xml:space="preserve"> that</w:t>
      </w:r>
      <w:r w:rsidR="00FC7AC6">
        <w:rPr>
          <w:rFonts w:ascii="Times New Roman" w:hAnsi="Times New Roman"/>
          <w:sz w:val="21"/>
          <w:szCs w:val="21"/>
        </w:rPr>
        <w:t xml:space="preserve"> the</w:t>
      </w:r>
      <w:r w:rsidR="0082734E">
        <w:rPr>
          <w:rFonts w:ascii="Times New Roman" w:hAnsi="Times New Roman"/>
          <w:sz w:val="21"/>
          <w:szCs w:val="21"/>
        </w:rPr>
        <w:t xml:space="preserve"> </w:t>
      </w:r>
      <w:proofErr w:type="spellStart"/>
      <w:r w:rsidR="0082734E">
        <w:rPr>
          <w:rFonts w:ascii="Times New Roman" w:hAnsi="Times New Roman"/>
          <w:sz w:val="21"/>
          <w:szCs w:val="21"/>
        </w:rPr>
        <w:t>Certiport</w:t>
      </w:r>
      <w:proofErr w:type="spellEnd"/>
      <w:r w:rsidR="0082734E">
        <w:rPr>
          <w:rFonts w:ascii="Times New Roman" w:hAnsi="Times New Roman"/>
          <w:sz w:val="21"/>
          <w:szCs w:val="21"/>
        </w:rPr>
        <w:t xml:space="preserve"> contract for </w:t>
      </w:r>
      <w:r w:rsidR="00FC7AC6">
        <w:rPr>
          <w:rFonts w:ascii="Times New Roman" w:hAnsi="Times New Roman"/>
          <w:sz w:val="21"/>
          <w:szCs w:val="21"/>
        </w:rPr>
        <w:t xml:space="preserve">funding assistance of the </w:t>
      </w:r>
      <w:r w:rsidR="0082734E">
        <w:rPr>
          <w:rFonts w:ascii="Times New Roman" w:hAnsi="Times New Roman"/>
          <w:sz w:val="21"/>
          <w:szCs w:val="21"/>
        </w:rPr>
        <w:t xml:space="preserve">Microsoft certification testing </w:t>
      </w:r>
      <w:r w:rsidR="00FC7AC6">
        <w:rPr>
          <w:rFonts w:ascii="Times New Roman" w:hAnsi="Times New Roman"/>
          <w:sz w:val="21"/>
          <w:szCs w:val="21"/>
        </w:rPr>
        <w:t xml:space="preserve">system with KSDE has been completed, and that KBOR is continuing to work </w:t>
      </w:r>
      <w:r w:rsidR="0082734E">
        <w:rPr>
          <w:rFonts w:ascii="Times New Roman" w:hAnsi="Times New Roman"/>
          <w:sz w:val="21"/>
          <w:szCs w:val="21"/>
        </w:rPr>
        <w:t>with Commerce</w:t>
      </w:r>
      <w:r w:rsidR="00FC7AC6">
        <w:rPr>
          <w:rFonts w:ascii="Times New Roman" w:hAnsi="Times New Roman"/>
          <w:sz w:val="21"/>
          <w:szCs w:val="21"/>
        </w:rPr>
        <w:t xml:space="preserve"> on business and industry projects.</w:t>
      </w:r>
    </w:p>
    <w:p w:rsidR="00C77D98" w:rsidRDefault="00C77D98" w:rsidP="007B19F5">
      <w:pPr>
        <w:pStyle w:val="ListParagraph"/>
        <w:tabs>
          <w:tab w:val="right" w:pos="9720"/>
        </w:tabs>
        <w:spacing w:line="276" w:lineRule="auto"/>
        <w:ind w:left="0" w:right="-72"/>
        <w:rPr>
          <w:rFonts w:ascii="Times New Roman" w:hAnsi="Times New Roman"/>
          <w:sz w:val="21"/>
          <w:szCs w:val="21"/>
        </w:rPr>
      </w:pPr>
    </w:p>
    <w:p w:rsidR="00546F8D" w:rsidRDefault="00246638" w:rsidP="00546F8D">
      <w:pPr>
        <w:pStyle w:val="ListParagraph"/>
        <w:tabs>
          <w:tab w:val="right" w:pos="9720"/>
        </w:tabs>
        <w:spacing w:line="276" w:lineRule="auto"/>
        <w:ind w:left="0" w:right="-72"/>
        <w:rPr>
          <w:rFonts w:ascii="Times New Roman" w:hAnsi="Times New Roman"/>
          <w:sz w:val="21"/>
          <w:szCs w:val="21"/>
        </w:rPr>
      </w:pPr>
      <w:r w:rsidRPr="00845A1B">
        <w:rPr>
          <w:rFonts w:ascii="Times New Roman" w:hAnsi="Times New Roman"/>
          <w:sz w:val="21"/>
          <w:szCs w:val="21"/>
        </w:rPr>
        <w:t>Report from the Community Colleges</w:t>
      </w:r>
    </w:p>
    <w:p w:rsidR="00246638" w:rsidRDefault="00546F8D" w:rsidP="00546F8D">
      <w:pPr>
        <w:pStyle w:val="ListParagraph"/>
        <w:tabs>
          <w:tab w:val="right" w:pos="9720"/>
        </w:tabs>
        <w:spacing w:line="276" w:lineRule="auto"/>
        <w:ind w:left="0" w:right="-72"/>
        <w:rPr>
          <w:rFonts w:ascii="Times New Roman" w:hAnsi="Times New Roman"/>
          <w:sz w:val="21"/>
          <w:szCs w:val="21"/>
        </w:rPr>
      </w:pPr>
      <w:r>
        <w:rPr>
          <w:rFonts w:ascii="Times New Roman" w:hAnsi="Times New Roman"/>
          <w:sz w:val="21"/>
          <w:szCs w:val="21"/>
        </w:rPr>
        <w:t xml:space="preserve">Chair Frederick called upon Butler Community College </w:t>
      </w:r>
      <w:r w:rsidR="00246638" w:rsidRPr="00845A1B">
        <w:rPr>
          <w:rFonts w:ascii="Times New Roman" w:hAnsi="Times New Roman"/>
          <w:sz w:val="21"/>
          <w:szCs w:val="21"/>
        </w:rPr>
        <w:t xml:space="preserve">President </w:t>
      </w:r>
      <w:r w:rsidR="00246638">
        <w:rPr>
          <w:rFonts w:ascii="Times New Roman" w:hAnsi="Times New Roman"/>
          <w:sz w:val="21"/>
          <w:szCs w:val="21"/>
        </w:rPr>
        <w:t>Krull</w:t>
      </w:r>
      <w:r>
        <w:rPr>
          <w:rFonts w:ascii="Times New Roman" w:hAnsi="Times New Roman"/>
          <w:sz w:val="21"/>
          <w:szCs w:val="21"/>
        </w:rPr>
        <w:t xml:space="preserve"> to provide members with a report from the community colleges.</w:t>
      </w:r>
    </w:p>
    <w:p w:rsidR="00546F8D" w:rsidRDefault="00546F8D" w:rsidP="00546F8D">
      <w:pPr>
        <w:pStyle w:val="ListParagraph"/>
        <w:tabs>
          <w:tab w:val="right" w:pos="9720"/>
        </w:tabs>
        <w:spacing w:line="276" w:lineRule="auto"/>
        <w:ind w:left="0" w:right="-72"/>
        <w:rPr>
          <w:rFonts w:ascii="Times New Roman" w:hAnsi="Times New Roman"/>
          <w:sz w:val="21"/>
          <w:szCs w:val="21"/>
        </w:rPr>
      </w:pPr>
    </w:p>
    <w:p w:rsidR="00546F8D" w:rsidRDefault="00246638" w:rsidP="00546F8D">
      <w:pPr>
        <w:pStyle w:val="ListParagraph"/>
        <w:tabs>
          <w:tab w:val="right" w:pos="9720"/>
        </w:tabs>
        <w:spacing w:line="276" w:lineRule="auto"/>
        <w:ind w:left="0" w:right="-72"/>
        <w:rPr>
          <w:rFonts w:ascii="Times New Roman" w:hAnsi="Times New Roman"/>
          <w:sz w:val="21"/>
          <w:szCs w:val="21"/>
        </w:rPr>
      </w:pPr>
      <w:r w:rsidRPr="00845A1B">
        <w:rPr>
          <w:rFonts w:ascii="Times New Roman" w:hAnsi="Times New Roman"/>
          <w:sz w:val="21"/>
          <w:szCs w:val="21"/>
        </w:rPr>
        <w:t>Report from the Technical Colleges</w:t>
      </w:r>
    </w:p>
    <w:p w:rsidR="00246638" w:rsidRPr="00845A1B" w:rsidRDefault="00546F8D" w:rsidP="00546F8D">
      <w:pPr>
        <w:pStyle w:val="ListParagraph"/>
        <w:tabs>
          <w:tab w:val="right" w:pos="9720"/>
        </w:tabs>
        <w:spacing w:line="276" w:lineRule="auto"/>
        <w:ind w:left="0" w:right="-72"/>
        <w:rPr>
          <w:rFonts w:ascii="Times New Roman" w:hAnsi="Times New Roman"/>
          <w:b/>
          <w:sz w:val="21"/>
          <w:szCs w:val="21"/>
          <w:u w:val="single"/>
        </w:rPr>
      </w:pPr>
      <w:r>
        <w:rPr>
          <w:rFonts w:ascii="Times New Roman" w:hAnsi="Times New Roman"/>
          <w:sz w:val="21"/>
          <w:szCs w:val="21"/>
        </w:rPr>
        <w:t xml:space="preserve">Chair Frederick called upon Northwest Kansas Technical College </w:t>
      </w:r>
      <w:r w:rsidR="00246638" w:rsidRPr="00845A1B">
        <w:rPr>
          <w:rFonts w:ascii="Times New Roman" w:hAnsi="Times New Roman"/>
          <w:sz w:val="21"/>
          <w:szCs w:val="21"/>
        </w:rPr>
        <w:t>President Schears</w:t>
      </w:r>
      <w:r>
        <w:rPr>
          <w:rFonts w:ascii="Times New Roman" w:hAnsi="Times New Roman"/>
          <w:sz w:val="21"/>
          <w:szCs w:val="21"/>
        </w:rPr>
        <w:t xml:space="preserve"> to provide members with a report from the technical colleges.</w:t>
      </w:r>
    </w:p>
    <w:p w:rsidR="00546F8D" w:rsidRDefault="00546F8D" w:rsidP="00546F8D">
      <w:pPr>
        <w:pStyle w:val="ListParagraph"/>
        <w:tabs>
          <w:tab w:val="right" w:pos="9720"/>
        </w:tabs>
        <w:spacing w:line="276" w:lineRule="auto"/>
        <w:ind w:left="0" w:right="-72"/>
        <w:rPr>
          <w:rFonts w:ascii="Times New Roman" w:hAnsi="Times New Roman"/>
          <w:b/>
          <w:sz w:val="16"/>
          <w:szCs w:val="16"/>
          <w:u w:val="single"/>
        </w:rPr>
      </w:pPr>
    </w:p>
    <w:p w:rsidR="00546F8D" w:rsidRPr="00D26BEC" w:rsidRDefault="00246638" w:rsidP="00546F8D">
      <w:pPr>
        <w:pStyle w:val="ListParagraph"/>
        <w:tabs>
          <w:tab w:val="right" w:pos="9720"/>
        </w:tabs>
        <w:spacing w:line="276" w:lineRule="auto"/>
        <w:ind w:left="0" w:right="-72"/>
        <w:rPr>
          <w:rFonts w:ascii="Times New Roman" w:hAnsi="Times New Roman"/>
          <w:b/>
          <w:u w:val="single"/>
        </w:rPr>
      </w:pPr>
      <w:r w:rsidRPr="00D26BEC">
        <w:rPr>
          <w:rFonts w:ascii="Times New Roman" w:hAnsi="Times New Roman"/>
          <w:b/>
          <w:u w:val="single"/>
        </w:rPr>
        <w:lastRenderedPageBreak/>
        <w:t>CONSENT AGENDA</w:t>
      </w:r>
    </w:p>
    <w:p w:rsidR="00246638" w:rsidRPr="00D26BEC" w:rsidRDefault="00546F8D" w:rsidP="00546F8D">
      <w:pPr>
        <w:pStyle w:val="ListParagraph"/>
        <w:tabs>
          <w:tab w:val="right" w:pos="9720"/>
        </w:tabs>
        <w:spacing w:line="276" w:lineRule="auto"/>
        <w:ind w:left="0" w:right="-72"/>
        <w:rPr>
          <w:rFonts w:ascii="Times New Roman" w:hAnsi="Times New Roman"/>
          <w:sz w:val="21"/>
          <w:szCs w:val="21"/>
          <w:u w:val="single"/>
        </w:rPr>
      </w:pPr>
      <w:r w:rsidRPr="00D26BEC">
        <w:rPr>
          <w:rFonts w:ascii="Times New Roman" w:hAnsi="Times New Roman"/>
          <w:sz w:val="21"/>
          <w:szCs w:val="21"/>
        </w:rPr>
        <w:t>Chair Frederick called on Budget and Finance Committe</w:t>
      </w:r>
      <w:r w:rsidR="0077683C" w:rsidRPr="00D26BEC">
        <w:rPr>
          <w:rFonts w:ascii="Times New Roman" w:hAnsi="Times New Roman"/>
          <w:sz w:val="21"/>
          <w:szCs w:val="21"/>
        </w:rPr>
        <w:t>e</w:t>
      </w:r>
      <w:r w:rsidR="00246638" w:rsidRPr="00D26BEC">
        <w:rPr>
          <w:rFonts w:ascii="Times New Roman" w:hAnsi="Times New Roman"/>
          <w:sz w:val="21"/>
          <w:szCs w:val="21"/>
        </w:rPr>
        <w:t xml:space="preserve"> Chair M. Johnson</w:t>
      </w:r>
      <w:r w:rsidR="00306D45" w:rsidRPr="00D26BEC">
        <w:rPr>
          <w:rFonts w:ascii="Times New Roman" w:hAnsi="Times New Roman"/>
          <w:sz w:val="21"/>
          <w:szCs w:val="21"/>
        </w:rPr>
        <w:t xml:space="preserve"> </w:t>
      </w:r>
      <w:r w:rsidR="00D26BEC" w:rsidRPr="00D26BEC">
        <w:rPr>
          <w:rFonts w:ascii="Times New Roman" w:hAnsi="Times New Roman"/>
          <w:sz w:val="21"/>
          <w:szCs w:val="21"/>
        </w:rPr>
        <w:t xml:space="preserve">to present the </w:t>
      </w:r>
    </w:p>
    <w:p w:rsidR="00D26BEC" w:rsidRPr="00982489" w:rsidRDefault="00246638" w:rsidP="00D26BEC">
      <w:pPr>
        <w:tabs>
          <w:tab w:val="right" w:pos="9720"/>
        </w:tabs>
        <w:ind w:right="-72"/>
        <w:rPr>
          <w:rFonts w:ascii="Times New Roman" w:hAnsi="Times New Roman"/>
          <w:sz w:val="20"/>
          <w:szCs w:val="20"/>
        </w:rPr>
      </w:pPr>
      <w:r w:rsidRPr="00D26BEC">
        <w:rPr>
          <w:rFonts w:ascii="Times New Roman" w:hAnsi="Times New Roman"/>
          <w:sz w:val="21"/>
          <w:szCs w:val="21"/>
        </w:rPr>
        <w:t>Distribution of Kansas State Safety Funds</w:t>
      </w:r>
      <w:r w:rsidR="00D26BEC">
        <w:rPr>
          <w:rFonts w:ascii="Times New Roman" w:hAnsi="Times New Roman"/>
          <w:sz w:val="21"/>
          <w:szCs w:val="21"/>
        </w:rPr>
        <w:t>.  The Budget and Finance Committee met on November 8, 2018 and recommend</w:t>
      </w:r>
      <w:r w:rsidR="002B44AF">
        <w:rPr>
          <w:rFonts w:ascii="Times New Roman" w:hAnsi="Times New Roman"/>
          <w:sz w:val="21"/>
          <w:szCs w:val="21"/>
        </w:rPr>
        <w:t>ed</w:t>
      </w:r>
      <w:r w:rsidR="00D26BEC">
        <w:rPr>
          <w:rFonts w:ascii="Times New Roman" w:hAnsi="Times New Roman"/>
          <w:sz w:val="21"/>
          <w:szCs w:val="21"/>
        </w:rPr>
        <w:t xml:space="preserve"> approval of the distribution of Kansas State Safety Funds to </w:t>
      </w:r>
      <w:r w:rsidR="00D26BEC" w:rsidRPr="00982489">
        <w:rPr>
          <w:rFonts w:ascii="Times New Roman" w:hAnsi="Times New Roman"/>
          <w:sz w:val="21"/>
          <w:szCs w:val="21"/>
        </w:rPr>
        <w:t xml:space="preserve">the </w:t>
      </w:r>
      <w:r w:rsidRPr="00982489">
        <w:rPr>
          <w:rFonts w:ascii="Times New Roman" w:hAnsi="Times New Roman"/>
          <w:sz w:val="20"/>
          <w:szCs w:val="20"/>
        </w:rPr>
        <w:t xml:space="preserve">Commercial Driver Training Fund </w:t>
      </w:r>
      <w:r w:rsidRPr="00982489">
        <w:rPr>
          <w:rFonts w:ascii="Times New Roman" w:hAnsi="Times New Roman"/>
          <w:i/>
          <w:sz w:val="20"/>
          <w:szCs w:val="20"/>
        </w:rPr>
        <w:t>(K.S.A. 8-272)</w:t>
      </w:r>
      <w:r w:rsidR="00D26BEC" w:rsidRPr="00982489">
        <w:rPr>
          <w:rFonts w:ascii="Times New Roman" w:hAnsi="Times New Roman"/>
          <w:i/>
          <w:sz w:val="20"/>
          <w:szCs w:val="20"/>
        </w:rPr>
        <w:t xml:space="preserve"> and </w:t>
      </w:r>
      <w:r w:rsidRPr="00982489">
        <w:rPr>
          <w:rFonts w:ascii="Times New Roman" w:hAnsi="Times New Roman"/>
          <w:sz w:val="20"/>
          <w:szCs w:val="20"/>
        </w:rPr>
        <w:t xml:space="preserve">Motorcycle Safety Fund </w:t>
      </w:r>
      <w:r w:rsidRPr="00982489">
        <w:rPr>
          <w:rFonts w:ascii="Times New Roman" w:hAnsi="Times New Roman"/>
          <w:i/>
          <w:sz w:val="20"/>
          <w:szCs w:val="20"/>
        </w:rPr>
        <w:t>(K.S.A. 8-267)</w:t>
      </w:r>
      <w:r w:rsidR="00982489">
        <w:rPr>
          <w:rFonts w:ascii="Times New Roman" w:hAnsi="Times New Roman"/>
          <w:i/>
          <w:sz w:val="20"/>
          <w:szCs w:val="20"/>
        </w:rPr>
        <w:t>.</w:t>
      </w:r>
      <w:r w:rsidR="00D26BEC" w:rsidRPr="00982489">
        <w:rPr>
          <w:rFonts w:ascii="Times New Roman" w:hAnsi="Times New Roman"/>
          <w:sz w:val="20"/>
          <w:szCs w:val="20"/>
        </w:rPr>
        <w:t xml:space="preserve">   </w:t>
      </w:r>
    </w:p>
    <w:p w:rsidR="00D26BEC" w:rsidRPr="00982489" w:rsidRDefault="00D26BEC" w:rsidP="00D26BEC">
      <w:pPr>
        <w:pStyle w:val="ListParagraph"/>
        <w:tabs>
          <w:tab w:val="right" w:pos="9720"/>
        </w:tabs>
        <w:ind w:left="1440" w:right="-72"/>
        <w:rPr>
          <w:rFonts w:ascii="Times New Roman" w:hAnsi="Times New Roman"/>
          <w:sz w:val="20"/>
          <w:szCs w:val="20"/>
        </w:rPr>
      </w:pPr>
    </w:p>
    <w:p w:rsidR="00D26BEC" w:rsidRPr="00D26BEC" w:rsidRDefault="00D26BEC" w:rsidP="00D26BEC">
      <w:pPr>
        <w:rPr>
          <w:rFonts w:ascii="Times New Roman" w:hAnsi="Times New Roman"/>
          <w:sz w:val="21"/>
          <w:szCs w:val="21"/>
        </w:rPr>
      </w:pPr>
      <w:r w:rsidRPr="00982489">
        <w:rPr>
          <w:rFonts w:ascii="Times New Roman" w:hAnsi="Times New Roman"/>
          <w:sz w:val="21"/>
          <w:szCs w:val="21"/>
        </w:rPr>
        <w:t>These funds are available on an annual basis from driver’s license fees and provide additional funding to</w:t>
      </w:r>
      <w:r w:rsidRPr="00D26BEC">
        <w:rPr>
          <w:rFonts w:ascii="Times New Roman" w:hAnsi="Times New Roman"/>
          <w:sz w:val="21"/>
          <w:szCs w:val="21"/>
        </w:rPr>
        <w:t xml:space="preserve"> institutions providing training for Commercial Driver Training</w:t>
      </w:r>
      <w:r>
        <w:rPr>
          <w:rFonts w:ascii="Times New Roman" w:hAnsi="Times New Roman"/>
          <w:sz w:val="21"/>
          <w:szCs w:val="21"/>
        </w:rPr>
        <w:t xml:space="preserve"> and approved courses in motorcycle safety</w:t>
      </w:r>
      <w:r w:rsidRPr="00D26BEC">
        <w:rPr>
          <w:rFonts w:ascii="Times New Roman" w:hAnsi="Times New Roman"/>
          <w:sz w:val="21"/>
          <w:szCs w:val="21"/>
        </w:rPr>
        <w:t xml:space="preserve">.  </w:t>
      </w:r>
    </w:p>
    <w:p w:rsidR="00D26BEC" w:rsidRDefault="00D26BEC" w:rsidP="00D26BEC">
      <w:pPr>
        <w:rPr>
          <w:rFonts w:ascii="Times New Roman" w:hAnsi="Times New Roman"/>
          <w:sz w:val="21"/>
          <w:szCs w:val="21"/>
        </w:rPr>
      </w:pPr>
      <w:r>
        <w:rPr>
          <w:rFonts w:ascii="Times New Roman" w:hAnsi="Times New Roman"/>
          <w:sz w:val="21"/>
          <w:szCs w:val="21"/>
        </w:rPr>
        <w:t xml:space="preserve">Funds are </w:t>
      </w:r>
      <w:r w:rsidRPr="00D26BEC">
        <w:rPr>
          <w:rFonts w:ascii="Times New Roman" w:hAnsi="Times New Roman"/>
          <w:sz w:val="21"/>
          <w:szCs w:val="21"/>
        </w:rPr>
        <w:t>distributed to institutions based on the number of students completing their programs and passing examination</w:t>
      </w:r>
      <w:r>
        <w:rPr>
          <w:rFonts w:ascii="Times New Roman" w:hAnsi="Times New Roman"/>
          <w:sz w:val="21"/>
          <w:szCs w:val="21"/>
        </w:rPr>
        <w:t>.</w:t>
      </w:r>
    </w:p>
    <w:p w:rsidR="00D26BEC" w:rsidRDefault="00D26BEC" w:rsidP="00D26BEC">
      <w:pPr>
        <w:rPr>
          <w:rFonts w:ascii="Times New Roman" w:hAnsi="Times New Roman"/>
          <w:sz w:val="21"/>
          <w:szCs w:val="21"/>
        </w:rPr>
      </w:pPr>
    </w:p>
    <w:p w:rsidR="00D26BEC" w:rsidRPr="00D26BEC" w:rsidRDefault="00D26BEC" w:rsidP="00982489">
      <w:pPr>
        <w:rPr>
          <w:rFonts w:ascii="Times New Roman" w:hAnsi="Times New Roman"/>
          <w:sz w:val="21"/>
          <w:szCs w:val="21"/>
          <w:highlight w:val="yellow"/>
        </w:rPr>
      </w:pPr>
      <w:r w:rsidRPr="00982489">
        <w:rPr>
          <w:rFonts w:ascii="Times New Roman" w:hAnsi="Times New Roman"/>
          <w:b/>
          <w:sz w:val="21"/>
          <w:szCs w:val="21"/>
        </w:rPr>
        <w:t>Motion:</w:t>
      </w:r>
      <w:r>
        <w:rPr>
          <w:rFonts w:ascii="Times New Roman" w:hAnsi="Times New Roman"/>
          <w:sz w:val="21"/>
          <w:szCs w:val="21"/>
        </w:rPr>
        <w:t xml:space="preserve">  Member Estes moved to approve the </w:t>
      </w:r>
      <w:r w:rsidR="00C22F5E">
        <w:rPr>
          <w:rFonts w:ascii="Times New Roman" w:hAnsi="Times New Roman"/>
          <w:sz w:val="21"/>
          <w:szCs w:val="21"/>
        </w:rPr>
        <w:t>consent agenda.</w:t>
      </w:r>
      <w:r>
        <w:rPr>
          <w:rFonts w:ascii="Times New Roman" w:hAnsi="Times New Roman"/>
          <w:sz w:val="21"/>
          <w:szCs w:val="21"/>
        </w:rPr>
        <w:t xml:space="preserve">  Following a second by Member Mikulka, the motion carried.</w:t>
      </w:r>
      <w:r w:rsidRPr="00D26BEC">
        <w:rPr>
          <w:rFonts w:ascii="Times New Roman" w:hAnsi="Times New Roman"/>
          <w:sz w:val="21"/>
          <w:szCs w:val="21"/>
        </w:rPr>
        <w:t xml:space="preserve"> </w:t>
      </w:r>
    </w:p>
    <w:p w:rsidR="003C216E" w:rsidRPr="00BE0FB2" w:rsidRDefault="003C216E" w:rsidP="003C216E">
      <w:pPr>
        <w:pStyle w:val="ListParagraph"/>
        <w:tabs>
          <w:tab w:val="right" w:pos="9720"/>
        </w:tabs>
        <w:spacing w:line="276" w:lineRule="auto"/>
        <w:ind w:right="-72"/>
        <w:rPr>
          <w:rFonts w:ascii="Times New Roman" w:hAnsi="Times New Roman"/>
          <w:b/>
          <w:sz w:val="16"/>
          <w:szCs w:val="16"/>
          <w:highlight w:val="yellow"/>
          <w:u w:val="single"/>
        </w:rPr>
      </w:pPr>
    </w:p>
    <w:p w:rsidR="00246638" w:rsidRPr="006D3C49" w:rsidRDefault="00246638" w:rsidP="003C216E">
      <w:pPr>
        <w:pStyle w:val="ListParagraph"/>
        <w:tabs>
          <w:tab w:val="right" w:pos="9720"/>
        </w:tabs>
        <w:spacing w:line="276" w:lineRule="auto"/>
        <w:ind w:left="0" w:right="-72"/>
        <w:rPr>
          <w:rFonts w:ascii="Times New Roman" w:hAnsi="Times New Roman"/>
          <w:b/>
          <w:u w:val="single"/>
        </w:rPr>
      </w:pPr>
      <w:r w:rsidRPr="006D3C49">
        <w:rPr>
          <w:rFonts w:ascii="Times New Roman" w:hAnsi="Times New Roman"/>
          <w:b/>
          <w:u w:val="single"/>
        </w:rPr>
        <w:t>CONSIDERATION OF DISCUSSION AGENDA</w:t>
      </w:r>
    </w:p>
    <w:p w:rsidR="006D3C49" w:rsidRPr="006D3C49" w:rsidRDefault="00584198" w:rsidP="006D3C49">
      <w:pPr>
        <w:pStyle w:val="ListParagraph"/>
        <w:tabs>
          <w:tab w:val="right" w:pos="9720"/>
        </w:tabs>
        <w:spacing w:line="276" w:lineRule="auto"/>
        <w:ind w:left="0" w:right="-72"/>
        <w:rPr>
          <w:rFonts w:ascii="Times New Roman" w:hAnsi="Times New Roman"/>
          <w:sz w:val="21"/>
          <w:szCs w:val="21"/>
        </w:rPr>
      </w:pPr>
      <w:r w:rsidRPr="006D3C49">
        <w:rPr>
          <w:rFonts w:ascii="Times New Roman" w:hAnsi="Times New Roman"/>
          <w:sz w:val="21"/>
          <w:szCs w:val="21"/>
        </w:rPr>
        <w:t xml:space="preserve">Chair Frederick called upon </w:t>
      </w:r>
      <w:r w:rsidR="006D3C49" w:rsidRPr="006D3C49">
        <w:rPr>
          <w:rFonts w:ascii="Times New Roman" w:hAnsi="Times New Roman"/>
          <w:sz w:val="21"/>
          <w:szCs w:val="21"/>
        </w:rPr>
        <w:t xml:space="preserve">Technical Program and Curriculum Committee Chair R. Johnson to lead discussions regarding </w:t>
      </w:r>
      <w:r w:rsidR="004B7BB2">
        <w:rPr>
          <w:rFonts w:ascii="Times New Roman" w:hAnsi="Times New Roman"/>
          <w:sz w:val="21"/>
          <w:szCs w:val="21"/>
        </w:rPr>
        <w:t>revis</w:t>
      </w:r>
      <w:r w:rsidR="006D3C49" w:rsidRPr="006D3C49">
        <w:rPr>
          <w:rFonts w:ascii="Times New Roman" w:hAnsi="Times New Roman"/>
          <w:sz w:val="21"/>
          <w:szCs w:val="21"/>
        </w:rPr>
        <w:t>ing the</w:t>
      </w:r>
      <w:r w:rsidR="00D02935">
        <w:rPr>
          <w:rFonts w:ascii="Times New Roman" w:hAnsi="Times New Roman"/>
          <w:sz w:val="21"/>
          <w:szCs w:val="21"/>
        </w:rPr>
        <w:t xml:space="preserve"> current</w:t>
      </w:r>
      <w:r w:rsidR="006D3C49" w:rsidRPr="006D3C49">
        <w:rPr>
          <w:rFonts w:ascii="Times New Roman" w:hAnsi="Times New Roman"/>
          <w:sz w:val="21"/>
          <w:szCs w:val="21"/>
        </w:rPr>
        <w:t xml:space="preserve"> program approval criteria.  </w:t>
      </w:r>
      <w:r w:rsidR="00367328" w:rsidRPr="006D3C49">
        <w:rPr>
          <w:rFonts w:ascii="Times New Roman" w:hAnsi="Times New Roman"/>
          <w:sz w:val="21"/>
          <w:szCs w:val="21"/>
        </w:rPr>
        <w:t>To</w:t>
      </w:r>
      <w:r w:rsidR="006D3C49" w:rsidRPr="006D3C49">
        <w:rPr>
          <w:rFonts w:ascii="Times New Roman" w:hAnsi="Times New Roman"/>
          <w:sz w:val="21"/>
          <w:szCs w:val="21"/>
        </w:rPr>
        <w:t xml:space="preserve"> better define </w:t>
      </w:r>
      <w:r w:rsidR="004B7BB2">
        <w:rPr>
          <w:rFonts w:ascii="Times New Roman" w:hAnsi="Times New Roman"/>
          <w:sz w:val="21"/>
          <w:szCs w:val="21"/>
        </w:rPr>
        <w:t>i</w:t>
      </w:r>
      <w:r w:rsidR="006D3C49" w:rsidRPr="006D3C49">
        <w:rPr>
          <w:rFonts w:ascii="Times New Roman" w:hAnsi="Times New Roman"/>
          <w:sz w:val="21"/>
          <w:szCs w:val="21"/>
        </w:rPr>
        <w:t>nstitutional oversight and control over who is teaching course(s), it is now recommended that the following criteria be adde</w:t>
      </w:r>
      <w:r w:rsidR="004B7BB2">
        <w:rPr>
          <w:rFonts w:ascii="Times New Roman" w:hAnsi="Times New Roman"/>
          <w:sz w:val="21"/>
          <w:szCs w:val="21"/>
        </w:rPr>
        <w:t>d to the program review process</w:t>
      </w:r>
      <w:r w:rsidR="00D02935">
        <w:rPr>
          <w:rFonts w:ascii="Times New Roman" w:hAnsi="Times New Roman"/>
          <w:sz w:val="21"/>
          <w:szCs w:val="21"/>
        </w:rPr>
        <w:t xml:space="preserve">, </w:t>
      </w:r>
      <w:r w:rsidR="00A52412">
        <w:rPr>
          <w:rFonts w:ascii="Times New Roman" w:hAnsi="Times New Roman"/>
          <w:sz w:val="21"/>
          <w:szCs w:val="21"/>
        </w:rPr>
        <w:t xml:space="preserve">incorporating </w:t>
      </w:r>
      <w:r w:rsidR="004B7BB2">
        <w:rPr>
          <w:rFonts w:ascii="Times New Roman" w:hAnsi="Times New Roman"/>
          <w:sz w:val="21"/>
          <w:szCs w:val="21"/>
        </w:rPr>
        <w:t>verbiage from the 1998 Legislative post-audit findings and recommendations, as well as the KSDE response to that audit:</w:t>
      </w:r>
    </w:p>
    <w:p w:rsidR="006D3C49" w:rsidRPr="006D3C49" w:rsidRDefault="006D3C49" w:rsidP="006D3C49">
      <w:pPr>
        <w:pStyle w:val="lm5fstat"/>
        <w:shd w:val="clear" w:color="auto" w:fill="FFFFFF"/>
        <w:spacing w:before="0" w:beforeAutospacing="0" w:after="0" w:afterAutospacing="0"/>
        <w:jc w:val="both"/>
        <w:textAlignment w:val="baseline"/>
      </w:pPr>
    </w:p>
    <w:p w:rsidR="006D3C49" w:rsidRPr="0029708B" w:rsidRDefault="004B7BB2" w:rsidP="006D3C49">
      <w:pPr>
        <w:pStyle w:val="PlainText"/>
        <w:rPr>
          <w:rFonts w:ascii="Times New Roman" w:hAnsi="Times New Roman" w:cs="Times New Roman"/>
        </w:rPr>
      </w:pPr>
      <w:r>
        <w:rPr>
          <w:rFonts w:ascii="Times New Roman" w:hAnsi="Times New Roman" w:cs="Times New Roman"/>
        </w:rPr>
        <w:t>“</w:t>
      </w:r>
      <w:r w:rsidR="006D3C49" w:rsidRPr="0029708B">
        <w:rPr>
          <w:rFonts w:ascii="Times New Roman" w:hAnsi="Times New Roman" w:cs="Times New Roman"/>
        </w:rPr>
        <w:t xml:space="preserve">Only </w:t>
      </w:r>
      <w:r w:rsidR="006D3C49">
        <w:rPr>
          <w:rFonts w:ascii="Times New Roman" w:hAnsi="Times New Roman" w:cs="Times New Roman"/>
        </w:rPr>
        <w:t>courses taught by faculty</w:t>
      </w:r>
      <w:r w:rsidR="006D3C49" w:rsidRPr="0029708B">
        <w:rPr>
          <w:rFonts w:ascii="Times New Roman" w:hAnsi="Times New Roman" w:cs="Times New Roman"/>
        </w:rPr>
        <w:t xml:space="preserve"> employed by or paid by the institution will be eligible for postsecondary state funding.  Instruction must be provided by the college directly, or through a contractual arrangement in which the college is fully responsible for the training provided and hi</w:t>
      </w:r>
      <w:r>
        <w:rPr>
          <w:rFonts w:ascii="Times New Roman" w:hAnsi="Times New Roman" w:cs="Times New Roman"/>
        </w:rPr>
        <w:t>ring of the instructor.  To be ‘</w:t>
      </w:r>
      <w:r w:rsidR="006D3C49" w:rsidRPr="0029708B">
        <w:rPr>
          <w:rFonts w:ascii="Times New Roman" w:hAnsi="Times New Roman" w:cs="Times New Roman"/>
        </w:rPr>
        <w:t>fully responsible</w:t>
      </w:r>
      <w:r>
        <w:rPr>
          <w:rFonts w:ascii="Times New Roman" w:hAnsi="Times New Roman" w:cs="Times New Roman"/>
        </w:rPr>
        <w:t>’</w:t>
      </w:r>
      <w:r w:rsidR="006D3C49" w:rsidRPr="0029708B">
        <w:rPr>
          <w:rFonts w:ascii="Times New Roman" w:hAnsi="Times New Roman" w:cs="Times New Roman"/>
        </w:rPr>
        <w:t xml:space="preserve"> there must be an employer-employee relationship established through a contractual agreement between the college and the instructor.</w:t>
      </w:r>
    </w:p>
    <w:p w:rsidR="006D3C49" w:rsidRPr="00140D54" w:rsidRDefault="006D3C49" w:rsidP="006D3C49">
      <w:pPr>
        <w:pStyle w:val="PlainText"/>
        <w:rPr>
          <w:rFonts w:ascii="Times New Roman" w:hAnsi="Times New Roman" w:cs="Times New Roman"/>
          <w:b/>
        </w:rPr>
      </w:pPr>
    </w:p>
    <w:p w:rsidR="006D3C49" w:rsidRPr="0029708B" w:rsidRDefault="006D3C49" w:rsidP="006D3C49">
      <w:pPr>
        <w:pStyle w:val="PlainText"/>
        <w:rPr>
          <w:rFonts w:ascii="Times New Roman" w:hAnsi="Times New Roman" w:cs="Times New Roman"/>
        </w:rPr>
      </w:pPr>
      <w:r w:rsidRPr="0029708B">
        <w:rPr>
          <w:rFonts w:ascii="Times New Roman" w:hAnsi="Times New Roman" w:cs="Times New Roman"/>
        </w:rPr>
        <w:t>Exceptions to this policy must have prior approval by KBOR staff and would include the following:</w:t>
      </w:r>
    </w:p>
    <w:p w:rsidR="006D3C49" w:rsidRPr="0029708B" w:rsidRDefault="006D3C49" w:rsidP="006D3C49">
      <w:pPr>
        <w:pStyle w:val="PlainText"/>
        <w:numPr>
          <w:ilvl w:val="0"/>
          <w:numId w:val="38"/>
        </w:numPr>
        <w:rPr>
          <w:rFonts w:ascii="Times New Roman" w:hAnsi="Times New Roman" w:cs="Times New Roman"/>
        </w:rPr>
      </w:pPr>
      <w:r w:rsidRPr="0029708B">
        <w:rPr>
          <w:rFonts w:ascii="Times New Roman" w:hAnsi="Times New Roman" w:cs="Times New Roman"/>
        </w:rPr>
        <w:t>Payments made directly to a KSDE accredited institution to cover the instructor costs for the delivery of a postsecondary credit bearing course as part of a concurrent enrollment agreement.</w:t>
      </w:r>
    </w:p>
    <w:p w:rsidR="006D3C49" w:rsidRPr="0029708B" w:rsidRDefault="006D3C49" w:rsidP="006D3C49">
      <w:pPr>
        <w:pStyle w:val="PlainText"/>
        <w:numPr>
          <w:ilvl w:val="0"/>
          <w:numId w:val="38"/>
        </w:numPr>
        <w:rPr>
          <w:rFonts w:ascii="Times New Roman" w:hAnsi="Times New Roman" w:cs="Times New Roman"/>
        </w:rPr>
      </w:pPr>
      <w:r w:rsidRPr="0029708B">
        <w:rPr>
          <w:rFonts w:ascii="Times New Roman" w:hAnsi="Times New Roman" w:cs="Times New Roman"/>
        </w:rPr>
        <w:t xml:space="preserve">Payments made directly to EduKan, or similar approved educational consortium, to cover the instructor costs for delivery of an approved postsecondary course as part of a partnership/consortium agreement that includes a requirement that states the instructor meets the same employment and credentialing standards of all part-time/adjunct instructors of the college.  </w:t>
      </w:r>
    </w:p>
    <w:p w:rsidR="006D3C49" w:rsidRPr="00140D54" w:rsidRDefault="006D3C49" w:rsidP="006D3C49">
      <w:pPr>
        <w:pStyle w:val="PlainText"/>
        <w:rPr>
          <w:rFonts w:ascii="Times New Roman" w:hAnsi="Times New Roman" w:cs="Times New Roman"/>
          <w:b/>
        </w:rPr>
      </w:pPr>
    </w:p>
    <w:p w:rsidR="006D3C49" w:rsidRPr="0029708B" w:rsidRDefault="006D3C49" w:rsidP="006D3C49">
      <w:pPr>
        <w:pStyle w:val="PlainText"/>
        <w:rPr>
          <w:rFonts w:ascii="Times New Roman" w:hAnsi="Times New Roman" w:cs="Times New Roman"/>
        </w:rPr>
      </w:pPr>
      <w:r w:rsidRPr="0029708B">
        <w:rPr>
          <w:rFonts w:ascii="Times New Roman" w:hAnsi="Times New Roman" w:cs="Times New Roman"/>
        </w:rPr>
        <w:t>Or in the case of Business &amp; Industry training:</w:t>
      </w:r>
    </w:p>
    <w:p w:rsidR="006D3C49" w:rsidRPr="0029708B" w:rsidRDefault="006D3C49" w:rsidP="006D3C49">
      <w:pPr>
        <w:pStyle w:val="PlainText"/>
        <w:numPr>
          <w:ilvl w:val="0"/>
          <w:numId w:val="39"/>
        </w:numPr>
        <w:rPr>
          <w:rFonts w:ascii="Times New Roman" w:hAnsi="Times New Roman" w:cs="Times New Roman"/>
        </w:rPr>
      </w:pPr>
      <w:r w:rsidRPr="0029708B">
        <w:rPr>
          <w:rFonts w:ascii="Times New Roman" w:hAnsi="Times New Roman" w:cs="Times New Roman"/>
        </w:rPr>
        <w:t xml:space="preserve">Payments made for instructional costs for the delivery of an approved postsecondary course as part of a KBOR approved written partnership training agreement between the college and a business on a case by case basis.  Such agreement must state that the instructor of the course meets the employment and credentialing standards of the college and is subject to compliance with applicable policies, rules, and regulations of the college as required of all part-time/adjunct faculty for the college. </w:t>
      </w:r>
    </w:p>
    <w:p w:rsidR="006D3C49" w:rsidRPr="0029708B" w:rsidRDefault="006D3C49" w:rsidP="006D3C49">
      <w:pPr>
        <w:pStyle w:val="PlainText"/>
        <w:rPr>
          <w:rFonts w:ascii="Times New Roman" w:hAnsi="Times New Roman" w:cs="Times New Roman"/>
        </w:rPr>
      </w:pPr>
      <w:r w:rsidRPr="0029708B">
        <w:rPr>
          <w:rFonts w:ascii="Times New Roman" w:hAnsi="Times New Roman" w:cs="Times New Roman"/>
        </w:rPr>
        <w:t xml:space="preserve">  </w:t>
      </w:r>
    </w:p>
    <w:p w:rsidR="006D3C49" w:rsidRDefault="006D3C49" w:rsidP="006D3C49">
      <w:pPr>
        <w:pStyle w:val="PlainText"/>
        <w:rPr>
          <w:rFonts w:ascii="Times New Roman" w:hAnsi="Times New Roman" w:cs="Times New Roman"/>
        </w:rPr>
      </w:pPr>
      <w:r w:rsidRPr="0029708B">
        <w:rPr>
          <w:rFonts w:ascii="Times New Roman" w:hAnsi="Times New Roman" w:cs="Times New Roman"/>
        </w:rPr>
        <w:t>In all cases the colleges must actually be paying someone for the instructional services performed to earn the determined rate for a course being delivered.</w:t>
      </w:r>
      <w:r w:rsidR="004B7BB2">
        <w:rPr>
          <w:rFonts w:ascii="Times New Roman" w:hAnsi="Times New Roman" w:cs="Times New Roman"/>
        </w:rPr>
        <w:t>”</w:t>
      </w:r>
      <w:r w:rsidRPr="0029708B">
        <w:rPr>
          <w:rFonts w:ascii="Times New Roman" w:hAnsi="Times New Roman" w:cs="Times New Roman"/>
        </w:rPr>
        <w:t xml:space="preserve">  </w:t>
      </w:r>
    </w:p>
    <w:p w:rsidR="004B7BB2" w:rsidRDefault="004B7BB2" w:rsidP="006D3C49">
      <w:pPr>
        <w:pStyle w:val="PlainText"/>
        <w:rPr>
          <w:rFonts w:ascii="Times New Roman" w:hAnsi="Times New Roman" w:cs="Times New Roman"/>
        </w:rPr>
      </w:pPr>
    </w:p>
    <w:p w:rsidR="00A52412" w:rsidRPr="00BB2D5F" w:rsidRDefault="004B7BB2" w:rsidP="006D3C49">
      <w:pPr>
        <w:pStyle w:val="PlainText"/>
        <w:rPr>
          <w:rFonts w:ascii="Times New Roman" w:hAnsi="Times New Roman" w:cs="Times New Roman"/>
          <w:szCs w:val="22"/>
        </w:rPr>
      </w:pPr>
      <w:r w:rsidRPr="00BB2D5F">
        <w:rPr>
          <w:rFonts w:ascii="Times New Roman" w:hAnsi="Times New Roman" w:cs="Times New Roman"/>
          <w:szCs w:val="22"/>
        </w:rPr>
        <w:lastRenderedPageBreak/>
        <w:t xml:space="preserve">Chair R. Johnson stressed that </w:t>
      </w:r>
      <w:r w:rsidR="001F11E9" w:rsidRPr="00BB2D5F">
        <w:rPr>
          <w:rFonts w:ascii="Times New Roman" w:hAnsi="Times New Roman" w:cs="Times New Roman"/>
          <w:szCs w:val="22"/>
        </w:rPr>
        <w:t>the revisions</w:t>
      </w:r>
      <w:r w:rsidR="00A52412" w:rsidRPr="00BB2D5F">
        <w:rPr>
          <w:rFonts w:ascii="Times New Roman" w:hAnsi="Times New Roman" w:cs="Times New Roman"/>
          <w:szCs w:val="22"/>
        </w:rPr>
        <w:t xml:space="preserve"> are not intended</w:t>
      </w:r>
      <w:r w:rsidR="001F11E9" w:rsidRPr="00BB2D5F">
        <w:rPr>
          <w:rFonts w:ascii="Times New Roman" w:hAnsi="Times New Roman" w:cs="Times New Roman"/>
          <w:szCs w:val="22"/>
        </w:rPr>
        <w:t xml:space="preserve"> to have a negative impact on business and industry partnerships, concurrent enrollment programs or </w:t>
      </w:r>
      <w:r w:rsidR="00C668CD" w:rsidRPr="00BB2D5F">
        <w:rPr>
          <w:rFonts w:ascii="Times New Roman" w:hAnsi="Times New Roman" w:cs="Times New Roman"/>
          <w:szCs w:val="22"/>
        </w:rPr>
        <w:t xml:space="preserve">successful </w:t>
      </w:r>
      <w:r w:rsidR="001F11E9" w:rsidRPr="00BB2D5F">
        <w:rPr>
          <w:rFonts w:ascii="Times New Roman" w:hAnsi="Times New Roman" w:cs="Times New Roman"/>
          <w:szCs w:val="22"/>
        </w:rPr>
        <w:t>Edu Kan delivery models</w:t>
      </w:r>
      <w:r w:rsidR="00A52412" w:rsidRPr="00BB2D5F">
        <w:rPr>
          <w:rFonts w:ascii="Times New Roman" w:hAnsi="Times New Roman" w:cs="Times New Roman"/>
          <w:szCs w:val="22"/>
        </w:rPr>
        <w:t>, but to assure the elements necessary for tiered funding are addressed.</w:t>
      </w:r>
    </w:p>
    <w:p w:rsidR="004B7BB2" w:rsidRPr="00BB2D5F" w:rsidRDefault="00D02935" w:rsidP="006D3C49">
      <w:pPr>
        <w:pStyle w:val="PlainText"/>
        <w:rPr>
          <w:rFonts w:ascii="Times New Roman" w:hAnsi="Times New Roman" w:cs="Times New Roman"/>
          <w:szCs w:val="22"/>
        </w:rPr>
      </w:pPr>
      <w:r w:rsidRPr="00BB2D5F">
        <w:rPr>
          <w:rFonts w:ascii="Times New Roman" w:hAnsi="Times New Roman" w:cs="Times New Roman"/>
          <w:szCs w:val="22"/>
        </w:rPr>
        <w:t xml:space="preserve">  </w:t>
      </w:r>
    </w:p>
    <w:p w:rsidR="001F11E9" w:rsidRPr="00BB2D5F" w:rsidRDefault="00A52412" w:rsidP="006D3C49">
      <w:pPr>
        <w:pStyle w:val="PlainText"/>
        <w:rPr>
          <w:rFonts w:ascii="Times New Roman" w:hAnsi="Times New Roman" w:cs="Times New Roman"/>
          <w:szCs w:val="22"/>
        </w:rPr>
      </w:pPr>
      <w:r w:rsidRPr="00BB2D5F">
        <w:rPr>
          <w:rFonts w:ascii="Times New Roman" w:hAnsi="Times New Roman" w:cs="Times New Roman"/>
          <w:b/>
          <w:szCs w:val="22"/>
        </w:rPr>
        <w:t>Motion:</w:t>
      </w:r>
      <w:r w:rsidRPr="00BB2D5F">
        <w:rPr>
          <w:rFonts w:ascii="Times New Roman" w:hAnsi="Times New Roman" w:cs="Times New Roman"/>
          <w:szCs w:val="22"/>
        </w:rPr>
        <w:t xml:space="preserve">  Chair Frederick moved to d</w:t>
      </w:r>
      <w:r w:rsidR="001F11E9" w:rsidRPr="00BB2D5F">
        <w:rPr>
          <w:rFonts w:ascii="Times New Roman" w:hAnsi="Times New Roman" w:cs="Times New Roman"/>
          <w:szCs w:val="22"/>
        </w:rPr>
        <w:t>elay</w:t>
      </w:r>
      <w:r w:rsidRPr="00BB2D5F">
        <w:rPr>
          <w:rFonts w:ascii="Times New Roman" w:hAnsi="Times New Roman" w:cs="Times New Roman"/>
          <w:szCs w:val="22"/>
        </w:rPr>
        <w:t xml:space="preserve"> the</w:t>
      </w:r>
      <w:r w:rsidR="001F11E9" w:rsidRPr="00BB2D5F">
        <w:rPr>
          <w:rFonts w:ascii="Times New Roman" w:hAnsi="Times New Roman" w:cs="Times New Roman"/>
          <w:szCs w:val="22"/>
        </w:rPr>
        <w:t xml:space="preserve"> vote</w:t>
      </w:r>
      <w:r w:rsidRPr="00BB2D5F">
        <w:rPr>
          <w:rFonts w:ascii="Times New Roman" w:hAnsi="Times New Roman" w:cs="Times New Roman"/>
          <w:szCs w:val="22"/>
        </w:rPr>
        <w:t xml:space="preserve"> on the program approval criteria as presented to conduct a 14-</w:t>
      </w:r>
      <w:r w:rsidR="001F11E9" w:rsidRPr="00BB2D5F">
        <w:rPr>
          <w:rFonts w:ascii="Times New Roman" w:hAnsi="Times New Roman" w:cs="Times New Roman"/>
          <w:szCs w:val="22"/>
        </w:rPr>
        <w:t>day comment period</w:t>
      </w:r>
      <w:r w:rsidRPr="00BB2D5F">
        <w:rPr>
          <w:rFonts w:ascii="Times New Roman" w:hAnsi="Times New Roman" w:cs="Times New Roman"/>
          <w:szCs w:val="22"/>
        </w:rPr>
        <w:t xml:space="preserve"> for the </w:t>
      </w:r>
      <w:r w:rsidR="00367328" w:rsidRPr="00BB2D5F">
        <w:rPr>
          <w:rFonts w:ascii="Times New Roman" w:hAnsi="Times New Roman" w:cs="Times New Roman"/>
          <w:szCs w:val="22"/>
        </w:rPr>
        <w:t>two-year</w:t>
      </w:r>
      <w:r w:rsidRPr="00BB2D5F">
        <w:rPr>
          <w:rFonts w:ascii="Times New Roman" w:hAnsi="Times New Roman" w:cs="Times New Roman"/>
          <w:szCs w:val="22"/>
        </w:rPr>
        <w:t xml:space="preserve"> institutions to respond </w:t>
      </w:r>
      <w:r w:rsidR="00C668CD" w:rsidRPr="00BB2D5F">
        <w:rPr>
          <w:rFonts w:ascii="Times New Roman" w:hAnsi="Times New Roman" w:cs="Times New Roman"/>
          <w:szCs w:val="22"/>
        </w:rPr>
        <w:t>to</w:t>
      </w:r>
      <w:r w:rsidRPr="00BB2D5F">
        <w:rPr>
          <w:rFonts w:ascii="Times New Roman" w:hAnsi="Times New Roman" w:cs="Times New Roman"/>
          <w:szCs w:val="22"/>
        </w:rPr>
        <w:t xml:space="preserve"> the</w:t>
      </w:r>
      <w:r w:rsidR="001F11E9" w:rsidRPr="00BB2D5F">
        <w:rPr>
          <w:rFonts w:ascii="Times New Roman" w:hAnsi="Times New Roman" w:cs="Times New Roman"/>
          <w:szCs w:val="22"/>
        </w:rPr>
        <w:t xml:space="preserve"> Technical Program and Curriculum Committee</w:t>
      </w:r>
      <w:r w:rsidRPr="00BB2D5F">
        <w:rPr>
          <w:rFonts w:ascii="Times New Roman" w:hAnsi="Times New Roman" w:cs="Times New Roman"/>
          <w:szCs w:val="22"/>
        </w:rPr>
        <w:t xml:space="preserve">, </w:t>
      </w:r>
      <w:r w:rsidR="00C668CD" w:rsidRPr="00BB2D5F">
        <w:rPr>
          <w:rFonts w:ascii="Times New Roman" w:hAnsi="Times New Roman" w:cs="Times New Roman"/>
          <w:szCs w:val="22"/>
        </w:rPr>
        <w:t>who will then present verbiage to</w:t>
      </w:r>
      <w:r w:rsidRPr="00BB2D5F">
        <w:rPr>
          <w:rFonts w:ascii="Times New Roman" w:hAnsi="Times New Roman" w:cs="Times New Roman"/>
          <w:szCs w:val="22"/>
        </w:rPr>
        <w:t xml:space="preserve"> the TEA in January.  Following a second by member M. Johnson, and following discussion, the motion carried.</w:t>
      </w:r>
    </w:p>
    <w:p w:rsidR="00C668CD" w:rsidRPr="00BB2D5F" w:rsidRDefault="00C668CD" w:rsidP="006D3C49">
      <w:pPr>
        <w:pStyle w:val="PlainText"/>
        <w:rPr>
          <w:rFonts w:ascii="Times New Roman" w:hAnsi="Times New Roman" w:cs="Times New Roman"/>
          <w:szCs w:val="22"/>
        </w:rPr>
      </w:pPr>
    </w:p>
    <w:p w:rsidR="00C668CD" w:rsidRPr="00BB2D5F" w:rsidRDefault="00C668CD" w:rsidP="00C668CD">
      <w:pPr>
        <w:pStyle w:val="PlainText"/>
        <w:rPr>
          <w:rFonts w:ascii="Times New Roman" w:hAnsi="Times New Roman" w:cs="Times New Roman"/>
          <w:szCs w:val="22"/>
        </w:rPr>
      </w:pPr>
      <w:r w:rsidRPr="00BB2D5F">
        <w:rPr>
          <w:rFonts w:ascii="Times New Roman" w:hAnsi="Times New Roman" w:cs="Times New Roman"/>
          <w:szCs w:val="22"/>
        </w:rPr>
        <w:t xml:space="preserve">Member M. Johnson suggested that the community colleges and technical colleges submit a consensus from their groups to the committee.  </w:t>
      </w:r>
    </w:p>
    <w:p w:rsidR="00C668CD" w:rsidRPr="00BB2D5F" w:rsidRDefault="00C668CD" w:rsidP="00C668CD">
      <w:pPr>
        <w:pStyle w:val="PlainText"/>
        <w:rPr>
          <w:rFonts w:ascii="Times New Roman" w:hAnsi="Times New Roman" w:cs="Times New Roman"/>
          <w:szCs w:val="22"/>
        </w:rPr>
      </w:pPr>
    </w:p>
    <w:p w:rsidR="00246638" w:rsidRPr="00BB2D5F" w:rsidRDefault="00246638" w:rsidP="00940AD1">
      <w:pPr>
        <w:pStyle w:val="PlainText"/>
        <w:rPr>
          <w:rFonts w:ascii="Times New Roman" w:hAnsi="Times New Roman"/>
          <w:i/>
          <w:szCs w:val="22"/>
        </w:rPr>
      </w:pPr>
      <w:r w:rsidRPr="00BB2D5F">
        <w:rPr>
          <w:rFonts w:ascii="Times New Roman" w:hAnsi="Times New Roman"/>
          <w:szCs w:val="22"/>
        </w:rPr>
        <w:t>Existing Program Review</w:t>
      </w:r>
    </w:p>
    <w:p w:rsidR="00F84E6F" w:rsidRPr="00BB2D5F" w:rsidRDefault="00940AD1" w:rsidP="00940AD1">
      <w:pPr>
        <w:pStyle w:val="PlainText"/>
        <w:rPr>
          <w:rFonts w:ascii="Times New Roman" w:hAnsi="Times New Roman"/>
          <w:szCs w:val="22"/>
        </w:rPr>
      </w:pPr>
      <w:r w:rsidRPr="00BB2D5F">
        <w:rPr>
          <w:rFonts w:ascii="Times New Roman" w:hAnsi="Times New Roman"/>
          <w:szCs w:val="22"/>
        </w:rPr>
        <w:t xml:space="preserve">Chair Frederick called upon Director Henry to lead discussions regarding the </w:t>
      </w:r>
      <w:r w:rsidR="00F84E6F" w:rsidRPr="00BB2D5F">
        <w:rPr>
          <w:rFonts w:ascii="Times New Roman" w:hAnsi="Times New Roman"/>
          <w:szCs w:val="22"/>
        </w:rPr>
        <w:t>p</w:t>
      </w:r>
      <w:r w:rsidR="00C408D2" w:rsidRPr="00BB2D5F">
        <w:rPr>
          <w:rFonts w:ascii="Times New Roman" w:hAnsi="Times New Roman"/>
          <w:szCs w:val="22"/>
        </w:rPr>
        <w:t xml:space="preserve">rogram approval/review criteria processes.  </w:t>
      </w:r>
      <w:r w:rsidR="00F84E6F" w:rsidRPr="00BB2D5F">
        <w:rPr>
          <w:rFonts w:ascii="Times New Roman" w:hAnsi="Times New Roman"/>
          <w:szCs w:val="22"/>
        </w:rPr>
        <w:t xml:space="preserve">Director Henry </w:t>
      </w:r>
      <w:r w:rsidR="00BB2D5F" w:rsidRPr="00BB2D5F">
        <w:rPr>
          <w:rFonts w:ascii="Times New Roman" w:hAnsi="Times New Roman"/>
          <w:szCs w:val="22"/>
        </w:rPr>
        <w:t>explained</w:t>
      </w:r>
      <w:r w:rsidR="00F84E6F" w:rsidRPr="00BB2D5F">
        <w:rPr>
          <w:rFonts w:ascii="Times New Roman" w:hAnsi="Times New Roman"/>
          <w:szCs w:val="22"/>
        </w:rPr>
        <w:t xml:space="preserve"> </w:t>
      </w:r>
      <w:r w:rsidR="00C408D2" w:rsidRPr="00BB2D5F">
        <w:rPr>
          <w:rFonts w:ascii="Times New Roman" w:hAnsi="Times New Roman"/>
          <w:szCs w:val="22"/>
        </w:rPr>
        <w:t xml:space="preserve">the background on </w:t>
      </w:r>
      <w:r w:rsidR="00F84E6F" w:rsidRPr="00BB2D5F">
        <w:rPr>
          <w:rFonts w:ascii="Times New Roman" w:hAnsi="Times New Roman"/>
          <w:szCs w:val="22"/>
        </w:rPr>
        <w:t>the current review process</w:t>
      </w:r>
      <w:r w:rsidR="00C65725">
        <w:rPr>
          <w:rFonts w:ascii="Times New Roman" w:hAnsi="Times New Roman"/>
          <w:szCs w:val="22"/>
        </w:rPr>
        <w:t xml:space="preserve"> </w:t>
      </w:r>
      <w:r w:rsidR="00BB2D5F" w:rsidRPr="00BB2D5F">
        <w:rPr>
          <w:rFonts w:ascii="Times New Roman" w:hAnsi="Times New Roman"/>
          <w:szCs w:val="22"/>
        </w:rPr>
        <w:t xml:space="preserve">according to Kansas </w:t>
      </w:r>
      <w:r w:rsidR="00315DE9">
        <w:rPr>
          <w:rFonts w:ascii="Times New Roman" w:hAnsi="Times New Roman"/>
          <w:szCs w:val="22"/>
        </w:rPr>
        <w:t>statutory guidance.</w:t>
      </w:r>
    </w:p>
    <w:p w:rsidR="00F902A2" w:rsidRPr="00BB2D5F" w:rsidRDefault="00F902A2" w:rsidP="00940AD1">
      <w:pPr>
        <w:pStyle w:val="PlainText"/>
        <w:rPr>
          <w:rFonts w:ascii="Times New Roman" w:hAnsi="Times New Roman"/>
          <w:szCs w:val="22"/>
        </w:rPr>
      </w:pPr>
    </w:p>
    <w:p w:rsidR="00F902A2" w:rsidRPr="00C65725" w:rsidRDefault="00F902A2" w:rsidP="00F902A2">
      <w:pPr>
        <w:rPr>
          <w:rFonts w:ascii="Times New Roman" w:hAnsi="Times New Roman"/>
          <w:sz w:val="22"/>
          <w:szCs w:val="22"/>
        </w:rPr>
      </w:pPr>
      <w:r w:rsidRPr="00C65725">
        <w:rPr>
          <w:rFonts w:ascii="Times New Roman" w:hAnsi="Times New Roman"/>
          <w:sz w:val="22"/>
          <w:szCs w:val="22"/>
        </w:rPr>
        <w:t>During its September 27, 2018 TEA meeting and strategic planning session, the TEA and the Community College and Technical College representatives developed four criteria for reviewing new and existing programs</w:t>
      </w:r>
      <w:r w:rsidR="005B4274">
        <w:rPr>
          <w:rFonts w:ascii="Times New Roman" w:hAnsi="Times New Roman"/>
          <w:sz w:val="22"/>
          <w:szCs w:val="22"/>
        </w:rPr>
        <w:t xml:space="preserve"> and determining technical programs</w:t>
      </w:r>
      <w:r w:rsidRPr="00C65725">
        <w:rPr>
          <w:rFonts w:ascii="Times New Roman" w:hAnsi="Times New Roman"/>
          <w:sz w:val="22"/>
          <w:szCs w:val="22"/>
        </w:rPr>
        <w:t xml:space="preserve">: </w:t>
      </w:r>
    </w:p>
    <w:p w:rsidR="00C408D2" w:rsidRPr="00C65725" w:rsidRDefault="00C408D2" w:rsidP="00C408D2">
      <w:pPr>
        <w:pStyle w:val="ListParagraph"/>
        <w:numPr>
          <w:ilvl w:val="0"/>
          <w:numId w:val="41"/>
        </w:numPr>
        <w:rPr>
          <w:rFonts w:ascii="Times New Roman" w:hAnsi="Times New Roman"/>
          <w:sz w:val="22"/>
          <w:szCs w:val="22"/>
        </w:rPr>
      </w:pPr>
      <w:r w:rsidRPr="00C65725">
        <w:rPr>
          <w:rFonts w:ascii="Times New Roman" w:hAnsi="Times New Roman"/>
          <w:sz w:val="22"/>
          <w:szCs w:val="22"/>
        </w:rPr>
        <w:t xml:space="preserve">All institutions must be considered an “eligible institution” based on statutory language provided in K.S.A. 71-1802; </w:t>
      </w:r>
    </w:p>
    <w:p w:rsidR="00C408D2" w:rsidRPr="00C65725" w:rsidRDefault="00C408D2" w:rsidP="00C408D2">
      <w:pPr>
        <w:pStyle w:val="ListParagraph"/>
        <w:numPr>
          <w:ilvl w:val="0"/>
          <w:numId w:val="41"/>
        </w:numPr>
        <w:rPr>
          <w:rFonts w:ascii="Times New Roman" w:hAnsi="Times New Roman"/>
          <w:sz w:val="22"/>
          <w:szCs w:val="22"/>
        </w:rPr>
      </w:pPr>
      <w:r w:rsidRPr="00C65725">
        <w:rPr>
          <w:rFonts w:ascii="Times New Roman" w:hAnsi="Times New Roman"/>
          <w:sz w:val="22"/>
          <w:szCs w:val="22"/>
        </w:rPr>
        <w:t xml:space="preserve">To identify technical skill proficiency, industry recognized credentials will be evaluated based on the process previously approved by the TEA in 2015; </w:t>
      </w:r>
    </w:p>
    <w:p w:rsidR="00C408D2" w:rsidRPr="00C65725" w:rsidRDefault="00C408D2" w:rsidP="00C408D2">
      <w:pPr>
        <w:pStyle w:val="ListParagraph"/>
        <w:numPr>
          <w:ilvl w:val="0"/>
          <w:numId w:val="41"/>
        </w:numPr>
        <w:rPr>
          <w:rFonts w:ascii="Times New Roman" w:hAnsi="Times New Roman"/>
          <w:sz w:val="22"/>
          <w:szCs w:val="22"/>
        </w:rPr>
      </w:pPr>
      <w:r w:rsidRPr="00C65725">
        <w:rPr>
          <w:rFonts w:ascii="Times New Roman" w:hAnsi="Times New Roman"/>
          <w:sz w:val="22"/>
          <w:szCs w:val="22"/>
        </w:rPr>
        <w:t>To identify if a program/occupation requires less than a baccalaureate degree as defined in K.S.A. 71-1802(i)</w:t>
      </w:r>
    </w:p>
    <w:p w:rsidR="00C408D2" w:rsidRPr="00C65725" w:rsidRDefault="00C408D2" w:rsidP="00C408D2">
      <w:pPr>
        <w:pStyle w:val="ListParagraph"/>
        <w:numPr>
          <w:ilvl w:val="0"/>
          <w:numId w:val="42"/>
        </w:numPr>
        <w:rPr>
          <w:rFonts w:ascii="Times New Roman" w:hAnsi="Times New Roman"/>
          <w:sz w:val="22"/>
          <w:szCs w:val="22"/>
        </w:rPr>
      </w:pPr>
      <w:r w:rsidRPr="00C65725">
        <w:rPr>
          <w:rFonts w:ascii="Times New Roman" w:hAnsi="Times New Roman"/>
          <w:sz w:val="22"/>
          <w:szCs w:val="22"/>
        </w:rPr>
        <w:t xml:space="preserve">the program will be initially compared to the U.S. Department of Labor’s “typical level of education required”.  If the U.S. Department of Labor shows an educational level less than a bachelor’s degree, the program was affirmed to be a technical program. </w:t>
      </w:r>
    </w:p>
    <w:p w:rsidR="00C408D2" w:rsidRPr="00C65725" w:rsidRDefault="00C408D2" w:rsidP="00C408D2">
      <w:pPr>
        <w:pStyle w:val="ListParagraph"/>
        <w:numPr>
          <w:ilvl w:val="0"/>
          <w:numId w:val="42"/>
        </w:numPr>
        <w:rPr>
          <w:rFonts w:ascii="Times New Roman" w:hAnsi="Times New Roman"/>
          <w:sz w:val="22"/>
          <w:szCs w:val="22"/>
        </w:rPr>
      </w:pPr>
      <w:r w:rsidRPr="00C65725">
        <w:rPr>
          <w:rFonts w:ascii="Times New Roman" w:hAnsi="Times New Roman"/>
          <w:sz w:val="22"/>
          <w:szCs w:val="22"/>
        </w:rPr>
        <w:t>If the program fails to meet the U.S. Department of Labor’s “typical level of education required”, the program may be compared to a 3</w:t>
      </w:r>
      <w:r w:rsidRPr="00C65725">
        <w:rPr>
          <w:rFonts w:ascii="Times New Roman" w:hAnsi="Times New Roman"/>
          <w:sz w:val="22"/>
          <w:szCs w:val="22"/>
          <w:vertAlign w:val="superscript"/>
        </w:rPr>
        <w:t>rd</w:t>
      </w:r>
      <w:r w:rsidRPr="00C65725">
        <w:rPr>
          <w:rFonts w:ascii="Times New Roman" w:hAnsi="Times New Roman"/>
          <w:sz w:val="22"/>
          <w:szCs w:val="22"/>
        </w:rPr>
        <w:t xml:space="preserve"> party database to determine if 75% of jobs in Kansas may be obtained with training consistent with legislation </w:t>
      </w:r>
      <w:r w:rsidR="00367328">
        <w:rPr>
          <w:rFonts w:ascii="Times New Roman" w:hAnsi="Times New Roman"/>
          <w:sz w:val="22"/>
          <w:szCs w:val="22"/>
        </w:rPr>
        <w:t>and</w:t>
      </w:r>
      <w:r w:rsidRPr="00C65725">
        <w:rPr>
          <w:rFonts w:ascii="Times New Roman" w:hAnsi="Times New Roman"/>
          <w:sz w:val="22"/>
          <w:szCs w:val="22"/>
        </w:rPr>
        <w:t xml:space="preserve"> less than a baccalaureate degree; and </w:t>
      </w:r>
    </w:p>
    <w:p w:rsidR="00C408D2" w:rsidRPr="00C65725" w:rsidRDefault="00C408D2" w:rsidP="00C408D2">
      <w:pPr>
        <w:pStyle w:val="ListParagraph"/>
        <w:numPr>
          <w:ilvl w:val="0"/>
          <w:numId w:val="41"/>
        </w:numPr>
        <w:rPr>
          <w:rFonts w:ascii="Times New Roman" w:hAnsi="Times New Roman"/>
          <w:sz w:val="22"/>
          <w:szCs w:val="22"/>
        </w:rPr>
      </w:pPr>
      <w:r w:rsidRPr="00C65725">
        <w:rPr>
          <w:rFonts w:ascii="Times New Roman" w:hAnsi="Times New Roman"/>
          <w:sz w:val="22"/>
          <w:szCs w:val="22"/>
        </w:rPr>
        <w:t xml:space="preserve">Technical programs must consist of at least 55% tiered technical courses. </w:t>
      </w:r>
    </w:p>
    <w:p w:rsidR="00F902A2" w:rsidRPr="00C65725" w:rsidRDefault="00F902A2" w:rsidP="00940AD1">
      <w:pPr>
        <w:pStyle w:val="PlainText"/>
        <w:rPr>
          <w:rFonts w:ascii="Times New Roman" w:hAnsi="Times New Roman" w:cs="Times New Roman"/>
          <w:szCs w:val="22"/>
        </w:rPr>
      </w:pPr>
    </w:p>
    <w:p w:rsidR="00FA0E57" w:rsidRPr="00C65725" w:rsidRDefault="00FA0E57" w:rsidP="00FA0E57">
      <w:pPr>
        <w:rPr>
          <w:rFonts w:ascii="Times New Roman" w:hAnsi="Times New Roman"/>
          <w:sz w:val="22"/>
          <w:szCs w:val="22"/>
        </w:rPr>
      </w:pPr>
      <w:r w:rsidRPr="00C65725">
        <w:rPr>
          <w:rFonts w:ascii="Times New Roman" w:hAnsi="Times New Roman"/>
          <w:sz w:val="22"/>
          <w:szCs w:val="22"/>
        </w:rPr>
        <w:t xml:space="preserve">During the review of programs, it became clear to Board staff that two areas of the agreed upon criteria appeared to have been too restrictive: </w:t>
      </w:r>
    </w:p>
    <w:p w:rsidR="00FA0E57" w:rsidRPr="00C65725" w:rsidRDefault="00FA0E57" w:rsidP="00FA0E57">
      <w:pPr>
        <w:rPr>
          <w:rFonts w:ascii="Times New Roman" w:hAnsi="Times New Roman"/>
          <w:sz w:val="22"/>
          <w:szCs w:val="22"/>
          <w:highlight w:val="yellow"/>
        </w:rPr>
      </w:pPr>
    </w:p>
    <w:p w:rsidR="00FA0E57" w:rsidRPr="00C65725" w:rsidRDefault="00FA0E57" w:rsidP="00FA0E57">
      <w:pPr>
        <w:pStyle w:val="ListParagraph"/>
        <w:numPr>
          <w:ilvl w:val="0"/>
          <w:numId w:val="40"/>
        </w:numPr>
        <w:rPr>
          <w:rFonts w:ascii="Times New Roman" w:hAnsi="Times New Roman"/>
          <w:sz w:val="22"/>
          <w:szCs w:val="22"/>
        </w:rPr>
      </w:pPr>
      <w:r w:rsidRPr="00C65725">
        <w:rPr>
          <w:rFonts w:ascii="Times New Roman" w:hAnsi="Times New Roman"/>
          <w:sz w:val="22"/>
          <w:szCs w:val="22"/>
        </w:rPr>
        <w:t>Requiring 75% or more of the job postings in Kansas to require less than a bachelor’s degree would eliminate critical programs such as Registered Nursing.  Board staff recommends lowering this percentage to 50%.</w:t>
      </w:r>
    </w:p>
    <w:p w:rsidR="00FA0E57" w:rsidRPr="00C65725" w:rsidRDefault="00FA0E57" w:rsidP="00FA0E57">
      <w:pPr>
        <w:pStyle w:val="ListParagraph"/>
        <w:rPr>
          <w:rFonts w:ascii="Times New Roman" w:hAnsi="Times New Roman"/>
          <w:sz w:val="22"/>
          <w:szCs w:val="22"/>
        </w:rPr>
      </w:pPr>
    </w:p>
    <w:p w:rsidR="00FA0E57" w:rsidRDefault="00FA0E57" w:rsidP="00FA0E57">
      <w:pPr>
        <w:pStyle w:val="ListParagraph"/>
        <w:numPr>
          <w:ilvl w:val="0"/>
          <w:numId w:val="40"/>
        </w:numPr>
        <w:rPr>
          <w:rFonts w:ascii="Times New Roman" w:hAnsi="Times New Roman"/>
          <w:sz w:val="22"/>
          <w:szCs w:val="22"/>
        </w:rPr>
      </w:pPr>
      <w:r w:rsidRPr="00C65725">
        <w:rPr>
          <w:rFonts w:ascii="Times New Roman" w:hAnsi="Times New Roman"/>
          <w:sz w:val="22"/>
          <w:szCs w:val="22"/>
        </w:rPr>
        <w:t>Requiring technical programs to consists of 55%-tiered courses adversely affects many programs, including but not limited to, Agriculture, Information Technology, Hospitality, Industrial Technology, Manufacturing, and Healthcare.  The percentage of courses deemed tiered or non-tiered within a program are not always controllable at the institutional level.  One example is that all healthcare programs include many science courses due to the nature of the occupation, thus leading programs to fall short of the 55%.  Board staff recommends eliminating this criterion.</w:t>
      </w:r>
    </w:p>
    <w:p w:rsidR="005B4274" w:rsidRDefault="005B4274" w:rsidP="005B4274">
      <w:pPr>
        <w:pStyle w:val="ListParagraph"/>
        <w:rPr>
          <w:rFonts w:ascii="Times New Roman" w:hAnsi="Times New Roman"/>
          <w:sz w:val="22"/>
          <w:szCs w:val="22"/>
        </w:rPr>
      </w:pPr>
    </w:p>
    <w:p w:rsidR="003356F4" w:rsidRDefault="003356F4" w:rsidP="003356F4">
      <w:pPr>
        <w:rPr>
          <w:rFonts w:ascii="Times New Roman" w:hAnsi="Times New Roman"/>
          <w:sz w:val="22"/>
          <w:szCs w:val="22"/>
        </w:rPr>
      </w:pPr>
    </w:p>
    <w:p w:rsidR="003356F4" w:rsidRDefault="005B4274" w:rsidP="003356F4">
      <w:pPr>
        <w:rPr>
          <w:rFonts w:ascii="Times New Roman" w:hAnsi="Times New Roman"/>
          <w:sz w:val="22"/>
          <w:szCs w:val="22"/>
        </w:rPr>
      </w:pPr>
      <w:r>
        <w:rPr>
          <w:rFonts w:ascii="Times New Roman" w:hAnsi="Times New Roman"/>
          <w:sz w:val="22"/>
          <w:szCs w:val="22"/>
        </w:rPr>
        <w:t>KBOR Staff began evaluation</w:t>
      </w:r>
      <w:r w:rsidR="001A0720">
        <w:rPr>
          <w:rFonts w:ascii="Times New Roman" w:hAnsi="Times New Roman"/>
          <w:sz w:val="22"/>
          <w:szCs w:val="22"/>
        </w:rPr>
        <w:t xml:space="preserve"> of current programs,</w:t>
      </w:r>
      <w:r w:rsidR="003356F4">
        <w:rPr>
          <w:rFonts w:ascii="Times New Roman" w:hAnsi="Times New Roman"/>
          <w:sz w:val="22"/>
          <w:szCs w:val="22"/>
        </w:rPr>
        <w:t xml:space="preserve"> applying th</w:t>
      </w:r>
      <w:r w:rsidR="00F26131">
        <w:rPr>
          <w:rFonts w:ascii="Times New Roman" w:hAnsi="Times New Roman"/>
          <w:sz w:val="22"/>
          <w:szCs w:val="22"/>
        </w:rPr>
        <w:t>e</w:t>
      </w:r>
      <w:r w:rsidR="003356F4">
        <w:rPr>
          <w:rFonts w:ascii="Times New Roman" w:hAnsi="Times New Roman"/>
          <w:sz w:val="22"/>
          <w:szCs w:val="22"/>
        </w:rPr>
        <w:t xml:space="preserve"> revised criteria and </w:t>
      </w:r>
      <w:r>
        <w:rPr>
          <w:rFonts w:ascii="Times New Roman" w:hAnsi="Times New Roman"/>
          <w:sz w:val="22"/>
          <w:szCs w:val="22"/>
        </w:rPr>
        <w:t>applying the definition of “technical program”</w:t>
      </w:r>
      <w:r w:rsidR="001A0720">
        <w:rPr>
          <w:rFonts w:ascii="Times New Roman" w:hAnsi="Times New Roman"/>
          <w:sz w:val="22"/>
          <w:szCs w:val="22"/>
        </w:rPr>
        <w:t xml:space="preserve">, CIP codes to SOC codes and education level required.  Information was provided to members, identifying programs as currently meeting criteria, not meeting criteria and </w:t>
      </w:r>
      <w:r w:rsidR="00CB6561">
        <w:rPr>
          <w:rFonts w:ascii="Times New Roman" w:hAnsi="Times New Roman"/>
          <w:sz w:val="22"/>
          <w:szCs w:val="22"/>
        </w:rPr>
        <w:t xml:space="preserve">CIP codes </w:t>
      </w:r>
      <w:r w:rsidR="001A0720">
        <w:rPr>
          <w:rFonts w:ascii="Times New Roman" w:hAnsi="Times New Roman"/>
          <w:sz w:val="22"/>
          <w:szCs w:val="22"/>
        </w:rPr>
        <w:t xml:space="preserve">needing further review. </w:t>
      </w:r>
      <w:r w:rsidR="003356F4" w:rsidRPr="005B4274">
        <w:rPr>
          <w:rFonts w:ascii="Times New Roman" w:hAnsi="Times New Roman"/>
          <w:sz w:val="22"/>
          <w:szCs w:val="22"/>
        </w:rPr>
        <w:t>If</w:t>
      </w:r>
      <w:r w:rsidR="003356F4">
        <w:rPr>
          <w:rFonts w:ascii="Times New Roman" w:hAnsi="Times New Roman"/>
          <w:sz w:val="22"/>
          <w:szCs w:val="22"/>
        </w:rPr>
        <w:t xml:space="preserve"> the revised criteria is</w:t>
      </w:r>
      <w:r w:rsidR="003356F4" w:rsidRPr="005B4274">
        <w:rPr>
          <w:rFonts w:ascii="Times New Roman" w:hAnsi="Times New Roman"/>
          <w:sz w:val="22"/>
          <w:szCs w:val="22"/>
        </w:rPr>
        <w:t xml:space="preserve"> adopted, Board staff recommends 1) all new program proposals must meet the criteria to move forward with the approval process and 2) programs to be moved from “technical” status will move beginning with academic year 2021 which begins July 1, 2020.</w:t>
      </w:r>
      <w:r w:rsidR="003356F4" w:rsidRPr="00C65725">
        <w:rPr>
          <w:rFonts w:ascii="Times New Roman" w:hAnsi="Times New Roman"/>
          <w:sz w:val="22"/>
          <w:szCs w:val="22"/>
        </w:rPr>
        <w:t xml:space="preserve"> </w:t>
      </w:r>
    </w:p>
    <w:p w:rsidR="003356F4" w:rsidRDefault="003356F4" w:rsidP="003356F4">
      <w:pPr>
        <w:rPr>
          <w:rFonts w:ascii="Times New Roman" w:hAnsi="Times New Roman"/>
          <w:sz w:val="22"/>
          <w:szCs w:val="22"/>
        </w:rPr>
      </w:pPr>
      <w:r w:rsidRPr="00C65725">
        <w:rPr>
          <w:rFonts w:ascii="Times New Roman" w:hAnsi="Times New Roman"/>
          <w:sz w:val="22"/>
          <w:szCs w:val="22"/>
        </w:rPr>
        <w:t xml:space="preserve">   </w:t>
      </w:r>
    </w:p>
    <w:p w:rsidR="005B4274" w:rsidRPr="00C65725" w:rsidRDefault="00CB6561" w:rsidP="005B4274">
      <w:pPr>
        <w:pStyle w:val="ListParagraph"/>
        <w:ind w:left="0"/>
        <w:rPr>
          <w:rFonts w:ascii="Times New Roman" w:hAnsi="Times New Roman"/>
          <w:sz w:val="22"/>
          <w:szCs w:val="22"/>
        </w:rPr>
      </w:pPr>
      <w:r>
        <w:rPr>
          <w:rFonts w:ascii="Times New Roman" w:hAnsi="Times New Roman"/>
          <w:sz w:val="22"/>
          <w:szCs w:val="22"/>
        </w:rPr>
        <w:t>Vice President Smathers</w:t>
      </w:r>
      <w:r w:rsidR="003356F4">
        <w:rPr>
          <w:rFonts w:ascii="Times New Roman" w:hAnsi="Times New Roman"/>
          <w:sz w:val="22"/>
          <w:szCs w:val="22"/>
        </w:rPr>
        <w:t xml:space="preserve"> suggested inviting feedback </w:t>
      </w:r>
      <w:r>
        <w:rPr>
          <w:rFonts w:ascii="Times New Roman" w:hAnsi="Times New Roman"/>
          <w:sz w:val="22"/>
          <w:szCs w:val="22"/>
        </w:rPr>
        <w:t>from institutions</w:t>
      </w:r>
      <w:r w:rsidR="00F26131">
        <w:rPr>
          <w:rFonts w:ascii="Times New Roman" w:hAnsi="Times New Roman"/>
          <w:sz w:val="22"/>
          <w:szCs w:val="22"/>
        </w:rPr>
        <w:t xml:space="preserve"> </w:t>
      </w:r>
      <w:r>
        <w:rPr>
          <w:rFonts w:ascii="Times New Roman" w:hAnsi="Times New Roman"/>
          <w:sz w:val="22"/>
          <w:szCs w:val="22"/>
        </w:rPr>
        <w:t xml:space="preserve">and asked </w:t>
      </w:r>
      <w:r w:rsidR="00C22F5E">
        <w:rPr>
          <w:rFonts w:ascii="Times New Roman" w:hAnsi="Times New Roman"/>
          <w:sz w:val="22"/>
          <w:szCs w:val="22"/>
        </w:rPr>
        <w:t>that</w:t>
      </w:r>
      <w:r>
        <w:rPr>
          <w:rFonts w:ascii="Times New Roman" w:hAnsi="Times New Roman"/>
          <w:sz w:val="22"/>
          <w:szCs w:val="22"/>
        </w:rPr>
        <w:t xml:space="preserve"> the TEA </w:t>
      </w:r>
      <w:r w:rsidR="00C22F5E">
        <w:rPr>
          <w:rFonts w:ascii="Times New Roman" w:hAnsi="Times New Roman"/>
          <w:sz w:val="22"/>
          <w:szCs w:val="22"/>
        </w:rPr>
        <w:t>and institutions</w:t>
      </w:r>
      <w:r>
        <w:rPr>
          <w:rFonts w:ascii="Times New Roman" w:hAnsi="Times New Roman"/>
          <w:sz w:val="22"/>
          <w:szCs w:val="22"/>
        </w:rPr>
        <w:t xml:space="preserve"> support the revision of the criteria</w:t>
      </w:r>
      <w:r w:rsidR="003356F4">
        <w:rPr>
          <w:rFonts w:ascii="Times New Roman" w:hAnsi="Times New Roman"/>
          <w:sz w:val="22"/>
          <w:szCs w:val="22"/>
        </w:rPr>
        <w:t xml:space="preserve">, </w:t>
      </w:r>
      <w:r w:rsidR="00C22F5E">
        <w:rPr>
          <w:rFonts w:ascii="Times New Roman" w:hAnsi="Times New Roman"/>
          <w:sz w:val="22"/>
          <w:szCs w:val="22"/>
        </w:rPr>
        <w:t>since</w:t>
      </w:r>
      <w:r w:rsidR="003356F4">
        <w:rPr>
          <w:rFonts w:ascii="Times New Roman" w:hAnsi="Times New Roman"/>
          <w:sz w:val="22"/>
          <w:szCs w:val="22"/>
        </w:rPr>
        <w:t xml:space="preserve"> a legislative audit is expected and </w:t>
      </w:r>
      <w:r w:rsidR="00C22F5E">
        <w:rPr>
          <w:rFonts w:ascii="Times New Roman" w:hAnsi="Times New Roman"/>
          <w:sz w:val="22"/>
          <w:szCs w:val="22"/>
        </w:rPr>
        <w:t xml:space="preserve">a </w:t>
      </w:r>
      <w:r w:rsidR="003356F4">
        <w:rPr>
          <w:rFonts w:ascii="Times New Roman" w:hAnsi="Times New Roman"/>
          <w:sz w:val="22"/>
          <w:szCs w:val="22"/>
        </w:rPr>
        <w:t>proactive response by the TEA would be better received by the legislators</w:t>
      </w:r>
      <w:r>
        <w:rPr>
          <w:rFonts w:ascii="Times New Roman" w:hAnsi="Times New Roman"/>
          <w:sz w:val="22"/>
          <w:szCs w:val="22"/>
        </w:rPr>
        <w:t>.</w:t>
      </w:r>
    </w:p>
    <w:p w:rsidR="00FA0E57" w:rsidRPr="00C65725" w:rsidRDefault="00FA0E57" w:rsidP="00FA0E57">
      <w:pPr>
        <w:rPr>
          <w:rFonts w:ascii="Times New Roman" w:hAnsi="Times New Roman"/>
          <w:sz w:val="22"/>
          <w:szCs w:val="22"/>
        </w:rPr>
      </w:pPr>
    </w:p>
    <w:p w:rsidR="00CB6561" w:rsidRPr="00C65725" w:rsidRDefault="004D32D1" w:rsidP="00F26131">
      <w:pPr>
        <w:rPr>
          <w:rFonts w:ascii="Times New Roman" w:hAnsi="Times New Roman"/>
          <w:sz w:val="22"/>
          <w:szCs w:val="22"/>
        </w:rPr>
      </w:pPr>
      <w:r>
        <w:rPr>
          <w:rFonts w:ascii="Times New Roman" w:hAnsi="Times New Roman"/>
          <w:sz w:val="22"/>
          <w:szCs w:val="22"/>
        </w:rPr>
        <w:t xml:space="preserve">Chair Frederick responded with the consensus of members to continue the program review using the revised criteria thresholds, </w:t>
      </w:r>
      <w:r w:rsidR="003356F4">
        <w:rPr>
          <w:rFonts w:ascii="Times New Roman" w:hAnsi="Times New Roman"/>
          <w:sz w:val="22"/>
          <w:szCs w:val="22"/>
        </w:rPr>
        <w:t xml:space="preserve">and </w:t>
      </w:r>
      <w:r w:rsidR="00F26131">
        <w:rPr>
          <w:rFonts w:ascii="Times New Roman" w:hAnsi="Times New Roman"/>
          <w:sz w:val="22"/>
          <w:szCs w:val="22"/>
        </w:rPr>
        <w:t xml:space="preserve">to continue </w:t>
      </w:r>
      <w:r w:rsidR="003356F4">
        <w:rPr>
          <w:rFonts w:ascii="Times New Roman" w:hAnsi="Times New Roman"/>
          <w:sz w:val="22"/>
          <w:szCs w:val="22"/>
        </w:rPr>
        <w:t>working to provide</w:t>
      </w:r>
      <w:r>
        <w:rPr>
          <w:rFonts w:ascii="Times New Roman" w:hAnsi="Times New Roman"/>
          <w:sz w:val="22"/>
          <w:szCs w:val="22"/>
        </w:rPr>
        <w:t xml:space="preserve"> members with program</w:t>
      </w:r>
      <w:r w:rsidR="003356F4">
        <w:rPr>
          <w:rFonts w:ascii="Times New Roman" w:hAnsi="Times New Roman"/>
          <w:sz w:val="22"/>
          <w:szCs w:val="22"/>
        </w:rPr>
        <w:t xml:space="preserve">s </w:t>
      </w:r>
      <w:r w:rsidR="00727C4F">
        <w:rPr>
          <w:rFonts w:ascii="Times New Roman" w:hAnsi="Times New Roman"/>
          <w:sz w:val="22"/>
          <w:szCs w:val="22"/>
        </w:rPr>
        <w:t>and the number of employed</w:t>
      </w:r>
      <w:r w:rsidR="00792926">
        <w:rPr>
          <w:rFonts w:ascii="Times New Roman" w:hAnsi="Times New Roman"/>
          <w:sz w:val="22"/>
          <w:szCs w:val="22"/>
        </w:rPr>
        <w:t xml:space="preserve"> </w:t>
      </w:r>
      <w:r w:rsidR="003356F4">
        <w:rPr>
          <w:rFonts w:ascii="Times New Roman" w:hAnsi="Times New Roman"/>
          <w:sz w:val="22"/>
          <w:szCs w:val="22"/>
        </w:rPr>
        <w:t>concentrators. KBOR staff will provide an update on progress in January, working toward adopting a decision in March.  Chair Frederick invited institution feedback and agreed that with the possibility of legislative audit in the near future, it is important to proactively explore the technical program determinations.</w:t>
      </w:r>
    </w:p>
    <w:p w:rsidR="00C668CD" w:rsidRPr="00BB2D5F" w:rsidRDefault="00C668CD" w:rsidP="00F26131">
      <w:pPr>
        <w:pStyle w:val="ListParagraph"/>
        <w:tabs>
          <w:tab w:val="right" w:pos="9720"/>
        </w:tabs>
        <w:ind w:left="0" w:right="-72"/>
        <w:rPr>
          <w:rFonts w:ascii="Times New Roman" w:hAnsi="Times New Roman"/>
          <w:b/>
          <w:sz w:val="22"/>
          <w:szCs w:val="22"/>
          <w:highlight w:val="yellow"/>
          <w:u w:val="single"/>
        </w:rPr>
      </w:pPr>
    </w:p>
    <w:p w:rsidR="003356F4" w:rsidRDefault="00246638" w:rsidP="003356F4">
      <w:pPr>
        <w:pStyle w:val="ListParagraph"/>
        <w:tabs>
          <w:tab w:val="right" w:pos="9720"/>
        </w:tabs>
        <w:spacing w:line="276" w:lineRule="auto"/>
        <w:ind w:left="0" w:right="-72"/>
        <w:rPr>
          <w:rFonts w:ascii="Times New Roman" w:hAnsi="Times New Roman"/>
          <w:b/>
          <w:sz w:val="22"/>
          <w:szCs w:val="22"/>
          <w:u w:val="single"/>
        </w:rPr>
      </w:pPr>
      <w:r w:rsidRPr="003356F4">
        <w:rPr>
          <w:rFonts w:ascii="Times New Roman" w:hAnsi="Times New Roman"/>
          <w:b/>
          <w:sz w:val="22"/>
          <w:szCs w:val="22"/>
          <w:u w:val="single"/>
        </w:rPr>
        <w:t>OTHER MATTERS</w:t>
      </w:r>
    </w:p>
    <w:p w:rsidR="003356F4" w:rsidRPr="00482295" w:rsidRDefault="00246638" w:rsidP="003356F4">
      <w:pPr>
        <w:pStyle w:val="ListParagraph"/>
        <w:tabs>
          <w:tab w:val="right" w:pos="9720"/>
        </w:tabs>
        <w:spacing w:line="276" w:lineRule="auto"/>
        <w:ind w:left="0" w:right="-72"/>
        <w:rPr>
          <w:rFonts w:ascii="Times New Roman" w:hAnsi="Times New Roman"/>
          <w:sz w:val="22"/>
          <w:szCs w:val="22"/>
        </w:rPr>
      </w:pPr>
      <w:r w:rsidRPr="00482295">
        <w:rPr>
          <w:rFonts w:ascii="Times New Roman" w:hAnsi="Times New Roman"/>
          <w:sz w:val="22"/>
          <w:szCs w:val="22"/>
        </w:rPr>
        <w:t>GAP Analysis</w:t>
      </w:r>
    </w:p>
    <w:p w:rsidR="00482295" w:rsidRDefault="003356F4" w:rsidP="00F26131">
      <w:pPr>
        <w:pStyle w:val="ListParagraph"/>
        <w:tabs>
          <w:tab w:val="right" w:pos="9720"/>
        </w:tabs>
        <w:ind w:left="0" w:right="-72"/>
        <w:rPr>
          <w:rFonts w:ascii="Times New Roman" w:hAnsi="Times New Roman"/>
          <w:sz w:val="22"/>
          <w:szCs w:val="22"/>
        </w:rPr>
      </w:pPr>
      <w:r w:rsidRPr="00482295">
        <w:rPr>
          <w:rFonts w:ascii="Times New Roman" w:hAnsi="Times New Roman"/>
          <w:sz w:val="22"/>
          <w:szCs w:val="22"/>
        </w:rPr>
        <w:t>Chair Frederick called upon Vice President</w:t>
      </w:r>
      <w:r w:rsidR="00246638" w:rsidRPr="00482295">
        <w:rPr>
          <w:rFonts w:ascii="Times New Roman" w:hAnsi="Times New Roman"/>
          <w:sz w:val="22"/>
          <w:szCs w:val="22"/>
        </w:rPr>
        <w:t xml:space="preserve"> Frisbie</w:t>
      </w:r>
      <w:r w:rsidRPr="00482295">
        <w:rPr>
          <w:rFonts w:ascii="Times New Roman" w:hAnsi="Times New Roman"/>
          <w:sz w:val="22"/>
          <w:szCs w:val="22"/>
        </w:rPr>
        <w:t xml:space="preserve"> to present information regarding the </w:t>
      </w:r>
      <w:r w:rsidR="00482295">
        <w:rPr>
          <w:rFonts w:ascii="Times New Roman" w:hAnsi="Times New Roman"/>
          <w:sz w:val="22"/>
          <w:szCs w:val="22"/>
        </w:rPr>
        <w:t>gap a</w:t>
      </w:r>
      <w:r w:rsidRPr="00482295">
        <w:rPr>
          <w:rFonts w:ascii="Times New Roman" w:hAnsi="Times New Roman"/>
          <w:sz w:val="22"/>
          <w:szCs w:val="22"/>
        </w:rPr>
        <w:t>nalysis</w:t>
      </w:r>
      <w:r w:rsidR="008B55A6">
        <w:rPr>
          <w:rFonts w:ascii="Times New Roman" w:hAnsi="Times New Roman"/>
          <w:sz w:val="22"/>
          <w:szCs w:val="22"/>
        </w:rPr>
        <w:t xml:space="preserve"> of State appropriation</w:t>
      </w:r>
      <w:r w:rsidR="00482295">
        <w:rPr>
          <w:rFonts w:ascii="Times New Roman" w:hAnsi="Times New Roman"/>
          <w:sz w:val="22"/>
          <w:szCs w:val="22"/>
        </w:rPr>
        <w:t xml:space="preserve">.  </w:t>
      </w:r>
      <w:r w:rsidR="002B44AF">
        <w:rPr>
          <w:rFonts w:ascii="Times New Roman" w:hAnsi="Times New Roman"/>
          <w:sz w:val="22"/>
          <w:szCs w:val="22"/>
        </w:rPr>
        <w:t xml:space="preserve">The </w:t>
      </w:r>
      <w:r w:rsidR="00482295" w:rsidRPr="00482295">
        <w:rPr>
          <w:rFonts w:ascii="Times New Roman" w:hAnsi="Times New Roman"/>
          <w:sz w:val="22"/>
          <w:szCs w:val="22"/>
        </w:rPr>
        <w:t xml:space="preserve">2011 Senate Bill 143 created a new formula for distributing state aid for postsecondary technical education courses, which was intended to take effect in FY 2012.  Within that formula is the Kansas Board of Regents’ cost model that calculates institutions’ costs at a course level and recognizes the cost differential in delivering technical courses.  The state funding process updates the state course rates using actual credit hour enrollments and institutions’ costs to provide the courses, and then calculates the state’s share of those costs.  The cost model then produces a gap report that identifies the shortfall in funding for each college when considering local resources and available state funding.  The funding results for FY 2019 have been generated.  Within its unified budget request to the Governor and Legislature, the Board of Regents has requested a combined $25.2 million to implement the formula, starting in FY 2020. </w:t>
      </w:r>
      <w:r w:rsidR="00482295">
        <w:rPr>
          <w:rFonts w:ascii="Times New Roman" w:hAnsi="Times New Roman"/>
          <w:sz w:val="22"/>
          <w:szCs w:val="22"/>
        </w:rPr>
        <w:t xml:space="preserve"> </w:t>
      </w:r>
      <w:r w:rsidR="00482295" w:rsidRPr="00482295">
        <w:rPr>
          <w:rFonts w:ascii="Times New Roman" w:hAnsi="Times New Roman"/>
          <w:sz w:val="22"/>
          <w:szCs w:val="22"/>
        </w:rPr>
        <w:t xml:space="preserve">The additional state appropriation would fund the cost model for the first time since its inception.  </w:t>
      </w:r>
      <w:r w:rsidR="00482295">
        <w:rPr>
          <w:rFonts w:ascii="Times New Roman" w:hAnsi="Times New Roman"/>
          <w:sz w:val="22"/>
          <w:szCs w:val="22"/>
        </w:rPr>
        <w:t xml:space="preserve"> Members discussed that it appears the GAP report reflects an increased amount from the past year’s review.  </w:t>
      </w:r>
    </w:p>
    <w:p w:rsidR="00482295" w:rsidRDefault="00482295" w:rsidP="003356F4">
      <w:pPr>
        <w:pStyle w:val="ListParagraph"/>
        <w:tabs>
          <w:tab w:val="right" w:pos="9720"/>
        </w:tabs>
        <w:spacing w:line="276" w:lineRule="auto"/>
        <w:ind w:left="0" w:right="-72"/>
        <w:rPr>
          <w:rFonts w:ascii="Times New Roman" w:hAnsi="Times New Roman"/>
          <w:sz w:val="22"/>
          <w:szCs w:val="22"/>
        </w:rPr>
      </w:pPr>
    </w:p>
    <w:p w:rsidR="00482295" w:rsidRDefault="00482295" w:rsidP="003356F4">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Excel in CTE</w:t>
      </w:r>
      <w:r w:rsidRPr="00482295">
        <w:rPr>
          <w:rFonts w:ascii="Times New Roman" w:hAnsi="Times New Roman"/>
          <w:sz w:val="22"/>
          <w:szCs w:val="22"/>
        </w:rPr>
        <w:t xml:space="preserve"> </w:t>
      </w:r>
    </w:p>
    <w:p w:rsidR="00F26131" w:rsidRPr="00F26131" w:rsidRDefault="00F26131" w:rsidP="00F26131">
      <w:pPr>
        <w:ind w:right="588"/>
        <w:rPr>
          <w:rFonts w:ascii="Times New Roman" w:eastAsia="Times New Roman" w:hAnsi="Times New Roman"/>
          <w:sz w:val="22"/>
          <w:szCs w:val="22"/>
        </w:rPr>
      </w:pPr>
      <w:r>
        <w:rPr>
          <w:rFonts w:ascii="Times New Roman" w:hAnsi="Times New Roman"/>
          <w:sz w:val="22"/>
          <w:szCs w:val="22"/>
        </w:rPr>
        <w:t xml:space="preserve">Vice President Frisbie next presented information regarding the distribution of Excel in CTE appropriation.  </w:t>
      </w:r>
      <w:r w:rsidRPr="00F26131">
        <w:rPr>
          <w:rFonts w:ascii="Times New Roman" w:hAnsi="Times New Roman"/>
          <w:sz w:val="22"/>
          <w:szCs w:val="22"/>
        </w:rPr>
        <w:t>For FY 2018 the Legislature increased funding for the program by approximately $7.3 million dollars and added $8.3 million to the budget for FY 2019, bringing the current allocation of funds to Excel in CTE to a little over $29 million.  Even with these additional funds, based on Fall semester numbers provided by the institutions, it is now estimated there will be a shortfall of approximately $4.5 million.</w:t>
      </w:r>
      <w:r>
        <w:rPr>
          <w:rFonts w:ascii="Times New Roman" w:hAnsi="Times New Roman"/>
          <w:sz w:val="22"/>
          <w:szCs w:val="22"/>
        </w:rPr>
        <w:t xml:space="preserve"> </w:t>
      </w:r>
      <w:r>
        <w:rPr>
          <w:rFonts w:ascii="Times New Roman" w:eastAsia="Times New Roman" w:hAnsi="Times New Roman"/>
          <w:sz w:val="22"/>
          <w:szCs w:val="22"/>
        </w:rPr>
        <w:t xml:space="preserve">Vice President Frisbie </w:t>
      </w:r>
      <w:r w:rsidR="008B55A6">
        <w:rPr>
          <w:rFonts w:ascii="Times New Roman" w:eastAsia="Times New Roman" w:hAnsi="Times New Roman"/>
          <w:sz w:val="22"/>
          <w:szCs w:val="22"/>
        </w:rPr>
        <w:t>r</w:t>
      </w:r>
      <w:r w:rsidRPr="00F26131">
        <w:rPr>
          <w:rFonts w:ascii="Times New Roman" w:eastAsia="Times New Roman" w:hAnsi="Times New Roman"/>
          <w:sz w:val="22"/>
          <w:szCs w:val="22"/>
        </w:rPr>
        <w:t>ecommend</w:t>
      </w:r>
      <w:r w:rsidR="008B55A6">
        <w:rPr>
          <w:rFonts w:ascii="Times New Roman" w:eastAsia="Times New Roman" w:hAnsi="Times New Roman"/>
          <w:sz w:val="22"/>
          <w:szCs w:val="22"/>
        </w:rPr>
        <w:t>ed</w:t>
      </w:r>
      <w:r w:rsidRPr="00F26131">
        <w:rPr>
          <w:rFonts w:ascii="Times New Roman" w:eastAsia="Times New Roman" w:hAnsi="Times New Roman"/>
          <w:sz w:val="22"/>
          <w:szCs w:val="22"/>
        </w:rPr>
        <w:t xml:space="preserve"> that the TEA, the Board of Regents, and the colleges make this information widely available for legislators when considering appropriation of additional funds to the Excel in CTE program.</w:t>
      </w:r>
      <w:r w:rsidR="008B55A6">
        <w:rPr>
          <w:rFonts w:ascii="Times New Roman" w:eastAsia="Times New Roman" w:hAnsi="Times New Roman"/>
          <w:sz w:val="22"/>
          <w:szCs w:val="22"/>
        </w:rPr>
        <w:t xml:space="preserve"> </w:t>
      </w:r>
    </w:p>
    <w:p w:rsidR="00F26131" w:rsidRPr="00F26131" w:rsidRDefault="00F26131" w:rsidP="00F26131">
      <w:pPr>
        <w:pStyle w:val="BodyText2"/>
        <w:spacing w:line="240" w:lineRule="auto"/>
        <w:rPr>
          <w:rFonts w:ascii="Times New Roman" w:hAnsi="Times New Roman"/>
          <w:sz w:val="22"/>
          <w:szCs w:val="22"/>
        </w:rPr>
      </w:pPr>
    </w:p>
    <w:p w:rsidR="00482295" w:rsidRDefault="00482295" w:rsidP="003356F4">
      <w:pPr>
        <w:pStyle w:val="ListParagraph"/>
        <w:tabs>
          <w:tab w:val="right" w:pos="9720"/>
        </w:tabs>
        <w:spacing w:line="276" w:lineRule="auto"/>
        <w:ind w:left="0" w:right="-72"/>
        <w:rPr>
          <w:rFonts w:ascii="Times New Roman" w:hAnsi="Times New Roman"/>
          <w:sz w:val="22"/>
          <w:szCs w:val="22"/>
        </w:rPr>
      </w:pPr>
    </w:p>
    <w:p w:rsidR="008B55A6" w:rsidRDefault="00246638" w:rsidP="00F26131">
      <w:pPr>
        <w:pStyle w:val="ListParagraph"/>
        <w:tabs>
          <w:tab w:val="right" w:pos="9720"/>
        </w:tabs>
        <w:spacing w:line="276" w:lineRule="auto"/>
        <w:ind w:left="0" w:right="-72"/>
        <w:rPr>
          <w:rFonts w:ascii="Times New Roman" w:eastAsia="Cambria" w:hAnsi="Times New Roman"/>
          <w:bCs/>
          <w:sz w:val="21"/>
          <w:szCs w:val="21"/>
        </w:rPr>
      </w:pPr>
      <w:r w:rsidRPr="008B55A6">
        <w:rPr>
          <w:rFonts w:ascii="Times New Roman" w:eastAsia="Cambria" w:hAnsi="Times New Roman"/>
          <w:bCs/>
          <w:sz w:val="21"/>
          <w:szCs w:val="21"/>
        </w:rPr>
        <w:lastRenderedPageBreak/>
        <w:t>Delegate Authority for Excel in CTE, AO-K Proviso, GED Accelerator Funds</w:t>
      </w:r>
    </w:p>
    <w:p w:rsidR="008B55A6" w:rsidRDefault="00246638" w:rsidP="008B55A6">
      <w:pPr>
        <w:pStyle w:val="ListParagraph"/>
        <w:tabs>
          <w:tab w:val="right" w:pos="9720"/>
        </w:tabs>
        <w:spacing w:line="276" w:lineRule="auto"/>
        <w:ind w:left="0" w:right="-72"/>
        <w:rPr>
          <w:rFonts w:ascii="Times New Roman" w:hAnsi="Times New Roman"/>
          <w:sz w:val="21"/>
          <w:szCs w:val="21"/>
          <w:u w:val="single"/>
        </w:rPr>
      </w:pPr>
      <w:r w:rsidRPr="008B55A6">
        <w:rPr>
          <w:rFonts w:ascii="Times New Roman" w:eastAsia="Cambria" w:hAnsi="Times New Roman"/>
          <w:bCs/>
          <w:sz w:val="21"/>
          <w:szCs w:val="21"/>
        </w:rPr>
        <w:t>Vice President Frisbie</w:t>
      </w:r>
      <w:r w:rsidR="00AE0C53">
        <w:rPr>
          <w:rFonts w:ascii="Times New Roman" w:eastAsia="Cambria" w:hAnsi="Times New Roman"/>
          <w:bCs/>
          <w:sz w:val="21"/>
          <w:szCs w:val="21"/>
        </w:rPr>
        <w:t xml:space="preserve"> explained that due to a timing issue with the January KBOR meeting occurring prior to the TEA meeting, she is requesting</w:t>
      </w:r>
      <w:r w:rsidR="008B55A6">
        <w:rPr>
          <w:rFonts w:ascii="Times New Roman" w:eastAsia="Cambria" w:hAnsi="Times New Roman"/>
          <w:bCs/>
          <w:sz w:val="21"/>
          <w:szCs w:val="21"/>
        </w:rPr>
        <w:t xml:space="preserve"> that the TEA delegate authority to the TEA Budget and Finance Committee allowing their review for approval to forward</w:t>
      </w:r>
      <w:r w:rsidR="00AE0C53">
        <w:rPr>
          <w:rFonts w:ascii="Times New Roman" w:eastAsia="Cambria" w:hAnsi="Times New Roman"/>
          <w:bCs/>
          <w:sz w:val="21"/>
          <w:szCs w:val="21"/>
        </w:rPr>
        <w:t xml:space="preserve"> to KBOR</w:t>
      </w:r>
      <w:r w:rsidR="008B55A6">
        <w:rPr>
          <w:rFonts w:ascii="Times New Roman" w:eastAsia="Cambria" w:hAnsi="Times New Roman"/>
          <w:bCs/>
          <w:sz w:val="21"/>
          <w:szCs w:val="21"/>
        </w:rPr>
        <w:t xml:space="preserve"> </w:t>
      </w:r>
      <w:r w:rsidR="00AE0C53">
        <w:rPr>
          <w:rFonts w:ascii="Times New Roman" w:eastAsia="Cambria" w:hAnsi="Times New Roman"/>
          <w:bCs/>
          <w:sz w:val="21"/>
          <w:szCs w:val="21"/>
        </w:rPr>
        <w:t xml:space="preserve">on January 16, 2019 </w:t>
      </w:r>
      <w:r w:rsidR="008B55A6">
        <w:rPr>
          <w:rFonts w:ascii="Times New Roman" w:eastAsia="Cambria" w:hAnsi="Times New Roman"/>
          <w:bCs/>
          <w:sz w:val="21"/>
          <w:szCs w:val="21"/>
        </w:rPr>
        <w:t xml:space="preserve">the distribution </w:t>
      </w:r>
      <w:r w:rsidR="00695C25">
        <w:rPr>
          <w:rFonts w:ascii="Times New Roman" w:eastAsia="Cambria" w:hAnsi="Times New Roman"/>
          <w:bCs/>
          <w:sz w:val="21"/>
          <w:szCs w:val="21"/>
        </w:rPr>
        <w:t>of Excel</w:t>
      </w:r>
      <w:r w:rsidR="008B55A6">
        <w:rPr>
          <w:rFonts w:ascii="Times New Roman" w:eastAsia="Cambria" w:hAnsi="Times New Roman"/>
          <w:bCs/>
          <w:sz w:val="21"/>
          <w:szCs w:val="21"/>
        </w:rPr>
        <w:t xml:space="preserve"> in CTE, AO-K Proviso and GED Accelerator funds</w:t>
      </w:r>
      <w:r w:rsidR="00AE0C53">
        <w:rPr>
          <w:rFonts w:ascii="Times New Roman" w:eastAsia="Cambria" w:hAnsi="Times New Roman"/>
          <w:bCs/>
          <w:sz w:val="21"/>
          <w:szCs w:val="21"/>
        </w:rPr>
        <w:t>,</w:t>
      </w:r>
      <w:r w:rsidR="008B55A6">
        <w:rPr>
          <w:rFonts w:ascii="Times New Roman" w:eastAsia="Cambria" w:hAnsi="Times New Roman"/>
          <w:bCs/>
          <w:sz w:val="21"/>
          <w:szCs w:val="21"/>
        </w:rPr>
        <w:t xml:space="preserve"> </w:t>
      </w:r>
      <w:r w:rsidR="00AE0C53">
        <w:rPr>
          <w:rFonts w:ascii="Times New Roman" w:eastAsia="Cambria" w:hAnsi="Times New Roman"/>
          <w:bCs/>
          <w:sz w:val="21"/>
          <w:szCs w:val="21"/>
        </w:rPr>
        <w:t>preventing</w:t>
      </w:r>
      <w:r w:rsidR="008B55A6">
        <w:rPr>
          <w:rFonts w:ascii="Times New Roman" w:eastAsia="Cambria" w:hAnsi="Times New Roman"/>
          <w:bCs/>
          <w:sz w:val="21"/>
          <w:szCs w:val="21"/>
        </w:rPr>
        <w:t xml:space="preserve"> delay in distributions.</w:t>
      </w:r>
    </w:p>
    <w:p w:rsidR="008B55A6" w:rsidRDefault="008B55A6" w:rsidP="008B55A6">
      <w:pPr>
        <w:pStyle w:val="ListParagraph"/>
        <w:tabs>
          <w:tab w:val="right" w:pos="9720"/>
        </w:tabs>
        <w:spacing w:line="276" w:lineRule="auto"/>
        <w:ind w:left="0" w:right="-72"/>
        <w:rPr>
          <w:rFonts w:ascii="Times New Roman" w:hAnsi="Times New Roman"/>
          <w:sz w:val="21"/>
          <w:szCs w:val="21"/>
          <w:u w:val="single"/>
        </w:rPr>
      </w:pPr>
    </w:p>
    <w:p w:rsidR="00AE0C53" w:rsidRDefault="008B55A6" w:rsidP="00AE0C53">
      <w:pPr>
        <w:pStyle w:val="ListParagraph"/>
        <w:tabs>
          <w:tab w:val="right" w:pos="9720"/>
        </w:tabs>
        <w:spacing w:line="276" w:lineRule="auto"/>
        <w:ind w:left="0" w:right="-72"/>
        <w:rPr>
          <w:rFonts w:ascii="Times New Roman" w:hAnsi="Times New Roman"/>
          <w:sz w:val="21"/>
          <w:szCs w:val="21"/>
        </w:rPr>
      </w:pPr>
      <w:r w:rsidRPr="008B55A6">
        <w:rPr>
          <w:rFonts w:ascii="Times New Roman" w:hAnsi="Times New Roman"/>
          <w:b/>
          <w:sz w:val="21"/>
          <w:szCs w:val="21"/>
        </w:rPr>
        <w:t>Motion:</w:t>
      </w:r>
      <w:r w:rsidRPr="008B55A6">
        <w:rPr>
          <w:rFonts w:ascii="Times New Roman" w:hAnsi="Times New Roman"/>
          <w:sz w:val="21"/>
          <w:szCs w:val="21"/>
        </w:rPr>
        <w:t xml:space="preserve">  </w:t>
      </w:r>
      <w:r>
        <w:rPr>
          <w:rFonts w:ascii="Times New Roman" w:hAnsi="Times New Roman"/>
          <w:sz w:val="21"/>
          <w:szCs w:val="21"/>
        </w:rPr>
        <w:t>Chair Frederick moved to delegate authority to the Budget</w:t>
      </w:r>
      <w:r w:rsidR="00AE0C53">
        <w:rPr>
          <w:rFonts w:ascii="Times New Roman" w:hAnsi="Times New Roman"/>
          <w:sz w:val="21"/>
          <w:szCs w:val="21"/>
        </w:rPr>
        <w:t xml:space="preserve"> and Finance Committee </w:t>
      </w:r>
      <w:r w:rsidR="00AE0C53">
        <w:rPr>
          <w:rFonts w:ascii="Times New Roman" w:eastAsia="Cambria" w:hAnsi="Times New Roman"/>
          <w:bCs/>
          <w:sz w:val="21"/>
          <w:szCs w:val="21"/>
        </w:rPr>
        <w:t xml:space="preserve">allowing their review for approval to forward to KBOR on January 16, 2019 the distribution of Excel in CTE, AO-K Proviso and GED Accelerator funds, preventing delay in distributions.  </w:t>
      </w:r>
      <w:r>
        <w:rPr>
          <w:rFonts w:ascii="Times New Roman" w:hAnsi="Times New Roman"/>
          <w:sz w:val="21"/>
          <w:szCs w:val="21"/>
        </w:rPr>
        <w:t>Following a second by Member R. Johnson, the motion carried.</w:t>
      </w:r>
    </w:p>
    <w:p w:rsidR="00AE0C53" w:rsidRDefault="00AE0C53" w:rsidP="00AE0C53">
      <w:pPr>
        <w:pStyle w:val="ListParagraph"/>
        <w:tabs>
          <w:tab w:val="right" w:pos="9720"/>
        </w:tabs>
        <w:spacing w:line="276" w:lineRule="auto"/>
        <w:ind w:left="0" w:right="-72"/>
        <w:rPr>
          <w:rFonts w:ascii="Times New Roman" w:hAnsi="Times New Roman"/>
          <w:sz w:val="21"/>
          <w:szCs w:val="21"/>
        </w:rPr>
      </w:pPr>
    </w:p>
    <w:p w:rsidR="00AE0C53" w:rsidRDefault="00246638" w:rsidP="00AE0C53">
      <w:pPr>
        <w:pStyle w:val="ListParagraph"/>
        <w:tabs>
          <w:tab w:val="right" w:pos="9720"/>
        </w:tabs>
        <w:spacing w:line="276" w:lineRule="auto"/>
        <w:ind w:left="0" w:right="-72"/>
        <w:rPr>
          <w:rFonts w:ascii="Times New Roman" w:hAnsi="Times New Roman"/>
          <w:sz w:val="21"/>
          <w:szCs w:val="21"/>
        </w:rPr>
      </w:pPr>
      <w:r w:rsidRPr="00AE0C53">
        <w:rPr>
          <w:rFonts w:ascii="Times New Roman" w:hAnsi="Times New Roman"/>
          <w:sz w:val="21"/>
          <w:szCs w:val="21"/>
        </w:rPr>
        <w:t>K-TIP Report: High Performing Programs</w:t>
      </w:r>
    </w:p>
    <w:p w:rsidR="00A20276" w:rsidRPr="00A20276" w:rsidRDefault="00AE0C53" w:rsidP="00A20276">
      <w:pPr>
        <w:pStyle w:val="ListParagraph"/>
        <w:tabs>
          <w:tab w:val="right" w:pos="9720"/>
        </w:tabs>
        <w:spacing w:line="276" w:lineRule="auto"/>
        <w:ind w:left="0" w:right="-72"/>
        <w:rPr>
          <w:rFonts w:ascii="Times New Roman" w:hAnsi="Times New Roman"/>
          <w:sz w:val="22"/>
          <w:szCs w:val="22"/>
        </w:rPr>
      </w:pPr>
      <w:r w:rsidRPr="00A20276">
        <w:rPr>
          <w:rFonts w:ascii="Times New Roman" w:hAnsi="Times New Roman"/>
          <w:sz w:val="22"/>
          <w:szCs w:val="22"/>
        </w:rPr>
        <w:t>Chair Frederick called on Ass</w:t>
      </w:r>
      <w:r w:rsidR="00246638" w:rsidRPr="00A20276">
        <w:rPr>
          <w:rFonts w:ascii="Times New Roman" w:hAnsi="Times New Roman"/>
          <w:sz w:val="22"/>
          <w:szCs w:val="22"/>
        </w:rPr>
        <w:t>ociate Director Chambers</w:t>
      </w:r>
      <w:r w:rsidRPr="00A20276">
        <w:rPr>
          <w:rFonts w:ascii="Times New Roman" w:hAnsi="Times New Roman"/>
          <w:sz w:val="22"/>
          <w:szCs w:val="22"/>
        </w:rPr>
        <w:t xml:space="preserve"> for a K-TIP report update on high-performing programs</w:t>
      </w:r>
      <w:r w:rsidR="00A20276" w:rsidRPr="00A20276">
        <w:rPr>
          <w:rFonts w:ascii="Times New Roman" w:hAnsi="Times New Roman"/>
          <w:sz w:val="22"/>
          <w:szCs w:val="22"/>
        </w:rPr>
        <w:t xml:space="preserve">, which includes only programs with </w:t>
      </w:r>
      <w:r w:rsidR="00A20276" w:rsidRPr="00A20276">
        <w:rPr>
          <w:rFonts w:ascii="Times New Roman" w:eastAsia="Calibri" w:hAnsi="Times New Roman"/>
          <w:sz w:val="22"/>
          <w:szCs w:val="22"/>
        </w:rPr>
        <w:t>graduates exiting postsecondary and becoming employed</w:t>
      </w:r>
    </w:p>
    <w:p w:rsidR="00A20276" w:rsidRDefault="00A20276" w:rsidP="00A20276">
      <w:pPr>
        <w:pStyle w:val="ListParagraph"/>
        <w:tabs>
          <w:tab w:val="right" w:pos="9720"/>
        </w:tabs>
        <w:spacing w:line="276" w:lineRule="auto"/>
        <w:ind w:left="0" w:right="-72"/>
        <w:rPr>
          <w:rFonts w:ascii="Times New Roman" w:hAnsi="Times New Roman"/>
          <w:sz w:val="22"/>
          <w:szCs w:val="22"/>
        </w:rPr>
      </w:pPr>
      <w:r w:rsidRPr="00A20276">
        <w:rPr>
          <w:rFonts w:ascii="Times New Roman" w:hAnsi="Times New Roman"/>
          <w:sz w:val="22"/>
          <w:szCs w:val="22"/>
        </w:rPr>
        <w:t xml:space="preserve">with salaries averaging above $40K </w:t>
      </w:r>
      <w:r>
        <w:rPr>
          <w:rFonts w:ascii="Times New Roman" w:hAnsi="Times New Roman"/>
          <w:sz w:val="22"/>
          <w:szCs w:val="22"/>
        </w:rPr>
        <w:t xml:space="preserve">per year. </w:t>
      </w:r>
    </w:p>
    <w:p w:rsidR="00A20276" w:rsidRDefault="00A20276" w:rsidP="00A20276">
      <w:pPr>
        <w:pStyle w:val="ListParagraph"/>
        <w:tabs>
          <w:tab w:val="right" w:pos="9720"/>
        </w:tabs>
        <w:spacing w:line="276" w:lineRule="auto"/>
        <w:ind w:left="0" w:right="-72"/>
        <w:rPr>
          <w:rFonts w:ascii="Times New Roman" w:hAnsi="Times New Roman"/>
          <w:sz w:val="22"/>
          <w:szCs w:val="22"/>
        </w:rPr>
      </w:pPr>
    </w:p>
    <w:p w:rsidR="00A20276" w:rsidRDefault="00A20276" w:rsidP="00A20276">
      <w:pPr>
        <w:pStyle w:val="ListParagraph"/>
        <w:tabs>
          <w:tab w:val="right" w:pos="9720"/>
        </w:tabs>
        <w:spacing w:line="276" w:lineRule="auto"/>
        <w:ind w:left="0" w:right="-72"/>
        <w:rPr>
          <w:rFonts w:ascii="Times New Roman" w:hAnsi="Times New Roman"/>
          <w:sz w:val="21"/>
          <w:szCs w:val="21"/>
        </w:rPr>
      </w:pPr>
      <w:r w:rsidRPr="00A20276">
        <w:rPr>
          <w:rFonts w:ascii="Times New Roman" w:hAnsi="Times New Roman"/>
          <w:sz w:val="22"/>
          <w:szCs w:val="22"/>
        </w:rPr>
        <w:t>N</w:t>
      </w:r>
      <w:r w:rsidR="00246638" w:rsidRPr="00A20276">
        <w:rPr>
          <w:rFonts w:ascii="Times New Roman" w:hAnsi="Times New Roman"/>
          <w:sz w:val="21"/>
          <w:szCs w:val="21"/>
        </w:rPr>
        <w:t>on-Traditional Student Participation &amp; Completion Grant</w:t>
      </w:r>
    </w:p>
    <w:p w:rsidR="003C60B7" w:rsidRDefault="00A20276" w:rsidP="003C60B7">
      <w:pPr>
        <w:pStyle w:val="ListParagraph"/>
        <w:tabs>
          <w:tab w:val="right" w:pos="9720"/>
        </w:tabs>
        <w:ind w:left="0" w:right="-72"/>
        <w:rPr>
          <w:rFonts w:ascii="Times New Roman" w:eastAsiaTheme="minorHAnsi" w:hAnsi="Times New Roman"/>
          <w:sz w:val="22"/>
          <w:szCs w:val="22"/>
        </w:rPr>
      </w:pPr>
      <w:r>
        <w:rPr>
          <w:rFonts w:ascii="Times New Roman" w:hAnsi="Times New Roman"/>
          <w:sz w:val="21"/>
          <w:szCs w:val="21"/>
        </w:rPr>
        <w:t xml:space="preserve">Chair Frederick called on </w:t>
      </w:r>
      <w:r w:rsidR="00246638" w:rsidRPr="00A20276">
        <w:rPr>
          <w:rFonts w:ascii="Times New Roman" w:hAnsi="Times New Roman"/>
          <w:sz w:val="21"/>
          <w:szCs w:val="21"/>
        </w:rPr>
        <w:t>Associate Director Wood</w:t>
      </w:r>
      <w:r>
        <w:rPr>
          <w:rFonts w:ascii="Times New Roman" w:hAnsi="Times New Roman"/>
          <w:sz w:val="21"/>
          <w:szCs w:val="21"/>
        </w:rPr>
        <w:t xml:space="preserve"> to present the </w:t>
      </w:r>
      <w:r w:rsidRPr="00A20276">
        <w:rPr>
          <w:rFonts w:ascii="Times New Roman" w:hAnsi="Times New Roman"/>
          <w:sz w:val="22"/>
          <w:szCs w:val="22"/>
        </w:rPr>
        <w:t>N</w:t>
      </w:r>
      <w:r w:rsidRPr="00A20276">
        <w:rPr>
          <w:rFonts w:ascii="Times New Roman" w:hAnsi="Times New Roman"/>
          <w:sz w:val="21"/>
          <w:szCs w:val="21"/>
        </w:rPr>
        <w:t>on-Traditional Student Participation &amp; Completion Grant</w:t>
      </w:r>
      <w:r w:rsidR="003C60B7">
        <w:rPr>
          <w:rFonts w:ascii="Times New Roman" w:hAnsi="Times New Roman"/>
          <w:sz w:val="21"/>
          <w:szCs w:val="21"/>
        </w:rPr>
        <w:t xml:space="preserve"> awards.  </w:t>
      </w:r>
      <w:r>
        <w:rPr>
          <w:rFonts w:ascii="Times New Roman" w:hAnsi="Times New Roman"/>
          <w:sz w:val="21"/>
          <w:szCs w:val="21"/>
        </w:rPr>
        <w:t xml:space="preserve">  </w:t>
      </w:r>
      <w:r w:rsidR="003C60B7" w:rsidRPr="003C60B7">
        <w:rPr>
          <w:rFonts w:ascii="Times New Roman" w:eastAsiaTheme="minorHAnsi" w:hAnsi="Times New Roman"/>
          <w:sz w:val="22"/>
          <w:szCs w:val="22"/>
        </w:rPr>
        <w:t>The purpose of the grant is to develop and improve programs supporting participation and success of underrepresented gender groups in established and emerging professions in high-skill high-wage Perkins approved CTE programs.</w:t>
      </w:r>
      <w:r w:rsidR="003C60B7">
        <w:rPr>
          <w:rFonts w:ascii="Times New Roman" w:eastAsiaTheme="minorHAnsi" w:hAnsi="Times New Roman"/>
          <w:sz w:val="22"/>
          <w:szCs w:val="22"/>
        </w:rPr>
        <w:t xml:space="preserve">  The following proposals were awarded and presented to the TEA for information</w:t>
      </w:r>
      <w:r w:rsidR="009E5353">
        <w:rPr>
          <w:rFonts w:ascii="Times New Roman" w:eastAsiaTheme="minorHAnsi" w:hAnsi="Times New Roman"/>
          <w:sz w:val="22"/>
          <w:szCs w:val="22"/>
        </w:rPr>
        <w:t>al purposes:</w:t>
      </w:r>
    </w:p>
    <w:p w:rsidR="009E5353" w:rsidRDefault="009E5353" w:rsidP="003C60B7">
      <w:pPr>
        <w:pStyle w:val="ListParagraph"/>
        <w:tabs>
          <w:tab w:val="right" w:pos="9720"/>
        </w:tabs>
        <w:ind w:left="0" w:right="-72"/>
        <w:rPr>
          <w:rFonts w:ascii="Times New Roman" w:hAnsi="Times New Roman"/>
          <w:sz w:val="21"/>
          <w:szCs w:val="21"/>
        </w:rPr>
      </w:pPr>
    </w:p>
    <w:p w:rsidR="003C60B7" w:rsidRPr="003C60B7" w:rsidRDefault="003C60B7" w:rsidP="003C60B7">
      <w:pPr>
        <w:pStyle w:val="ListParagraph"/>
        <w:tabs>
          <w:tab w:val="right" w:pos="9720"/>
        </w:tabs>
        <w:ind w:left="0" w:right="-72"/>
        <w:rPr>
          <w:rFonts w:ascii="Times New Roman" w:hAnsi="Times New Roman"/>
          <w:sz w:val="21"/>
          <w:szCs w:val="21"/>
        </w:rPr>
      </w:pPr>
      <w:r w:rsidRPr="003C60B7">
        <w:rPr>
          <w:rFonts w:ascii="Times New Roman" w:hAnsi="Times New Roman"/>
          <w:sz w:val="22"/>
          <w:szCs w:val="22"/>
        </w:rPr>
        <w:t>Barton Community College, $12,300</w:t>
      </w:r>
      <w:r w:rsidRPr="003C60B7">
        <w:rPr>
          <w:rFonts w:ascii="Times New Roman" w:hAnsi="Times New Roman"/>
          <w:sz w:val="22"/>
          <w:szCs w:val="22"/>
        </w:rPr>
        <w:tab/>
      </w:r>
    </w:p>
    <w:p w:rsidR="003C60B7" w:rsidRDefault="003C60B7" w:rsidP="003C60B7">
      <w:pPr>
        <w:ind w:left="720"/>
        <w:rPr>
          <w:rFonts w:ascii="Times New Roman" w:hAnsi="Times New Roman"/>
          <w:sz w:val="22"/>
          <w:szCs w:val="22"/>
        </w:rPr>
      </w:pPr>
      <w:r w:rsidRPr="003C60B7">
        <w:rPr>
          <w:rFonts w:ascii="Times New Roman" w:hAnsi="Times New Roman"/>
          <w:sz w:val="22"/>
          <w:szCs w:val="22"/>
        </w:rPr>
        <w:t>Project:  Increase Registered Nursing and Medial Assistant program exposure to non-traditional students with digital billboards, pop-up recruitment displays, social media/web advertising, and direct mail.</w:t>
      </w:r>
    </w:p>
    <w:p w:rsidR="003C60B7" w:rsidRPr="003C60B7" w:rsidRDefault="003C60B7" w:rsidP="003C60B7">
      <w:pPr>
        <w:rPr>
          <w:rFonts w:ascii="Times New Roman" w:hAnsi="Times New Roman"/>
          <w:sz w:val="22"/>
          <w:szCs w:val="22"/>
        </w:rPr>
      </w:pPr>
      <w:r w:rsidRPr="003C60B7">
        <w:rPr>
          <w:rFonts w:ascii="Times New Roman" w:hAnsi="Times New Roman"/>
          <w:sz w:val="22"/>
          <w:szCs w:val="22"/>
        </w:rPr>
        <w:t>Colby Community College</w:t>
      </w:r>
      <w:r>
        <w:rPr>
          <w:rFonts w:ascii="Times New Roman" w:hAnsi="Times New Roman"/>
          <w:sz w:val="22"/>
          <w:szCs w:val="22"/>
        </w:rPr>
        <w:t xml:space="preserve">, </w:t>
      </w:r>
      <w:r w:rsidRPr="003C60B7">
        <w:rPr>
          <w:rFonts w:ascii="Times New Roman" w:hAnsi="Times New Roman"/>
          <w:sz w:val="22"/>
          <w:szCs w:val="22"/>
        </w:rPr>
        <w:t xml:space="preserve">$15,000 </w:t>
      </w:r>
      <w:r w:rsidRPr="003C60B7">
        <w:rPr>
          <w:rFonts w:ascii="Times New Roman" w:hAnsi="Times New Roman"/>
          <w:sz w:val="22"/>
          <w:szCs w:val="22"/>
        </w:rPr>
        <w:tab/>
      </w:r>
      <w:r w:rsidRPr="003C60B7">
        <w:rPr>
          <w:rFonts w:ascii="Times New Roman" w:hAnsi="Times New Roman"/>
          <w:sz w:val="22"/>
          <w:szCs w:val="22"/>
        </w:rPr>
        <w:tab/>
        <w:t xml:space="preserve"> </w:t>
      </w:r>
    </w:p>
    <w:p w:rsidR="003C60B7" w:rsidRDefault="003C60B7" w:rsidP="003C60B7">
      <w:pPr>
        <w:autoSpaceDE w:val="0"/>
        <w:autoSpaceDN w:val="0"/>
        <w:adjustRightInd w:val="0"/>
        <w:ind w:left="720"/>
        <w:rPr>
          <w:rFonts w:ascii="Times New Roman" w:eastAsiaTheme="minorHAnsi" w:hAnsi="Times New Roman"/>
          <w:sz w:val="22"/>
          <w:szCs w:val="22"/>
        </w:rPr>
      </w:pPr>
      <w:r w:rsidRPr="003C60B7">
        <w:rPr>
          <w:rFonts w:ascii="Times New Roman" w:eastAsiaTheme="minorHAnsi" w:hAnsi="Times New Roman"/>
          <w:sz w:val="22"/>
          <w:szCs w:val="22"/>
        </w:rPr>
        <w:t>Project:  Increase Veterinarian Nursing program exposure to non-traditional students with a billboard in the Denver metro area and web radio advertising.</w:t>
      </w:r>
    </w:p>
    <w:p w:rsidR="003C60B7" w:rsidRPr="003C60B7" w:rsidRDefault="003C60B7" w:rsidP="003C60B7">
      <w:pPr>
        <w:autoSpaceDE w:val="0"/>
        <w:autoSpaceDN w:val="0"/>
        <w:adjustRightInd w:val="0"/>
        <w:rPr>
          <w:rFonts w:ascii="Times New Roman" w:eastAsiaTheme="minorHAnsi" w:hAnsi="Times New Roman"/>
          <w:sz w:val="22"/>
          <w:szCs w:val="22"/>
        </w:rPr>
      </w:pPr>
      <w:r w:rsidRPr="003C60B7">
        <w:rPr>
          <w:rFonts w:ascii="Times New Roman" w:hAnsi="Times New Roman"/>
          <w:sz w:val="22"/>
          <w:szCs w:val="22"/>
        </w:rPr>
        <w:t>Dodge City Community College</w:t>
      </w:r>
      <w:r>
        <w:rPr>
          <w:rFonts w:ascii="Times New Roman" w:hAnsi="Times New Roman"/>
          <w:sz w:val="22"/>
          <w:szCs w:val="22"/>
        </w:rPr>
        <w:t xml:space="preserve">, </w:t>
      </w:r>
      <w:r w:rsidRPr="003C60B7">
        <w:rPr>
          <w:rFonts w:ascii="Times New Roman" w:hAnsi="Times New Roman"/>
          <w:sz w:val="22"/>
          <w:szCs w:val="22"/>
        </w:rPr>
        <w:t>$6,000</w:t>
      </w:r>
    </w:p>
    <w:p w:rsidR="003C60B7" w:rsidRPr="003C60B7" w:rsidRDefault="003C60B7" w:rsidP="003C60B7">
      <w:pPr>
        <w:autoSpaceDE w:val="0"/>
        <w:autoSpaceDN w:val="0"/>
        <w:adjustRightInd w:val="0"/>
        <w:ind w:left="720"/>
        <w:rPr>
          <w:rFonts w:ascii="Times New Roman" w:eastAsiaTheme="minorHAnsi" w:hAnsi="Times New Roman"/>
          <w:sz w:val="22"/>
          <w:szCs w:val="22"/>
        </w:rPr>
      </w:pPr>
      <w:r w:rsidRPr="003C60B7">
        <w:rPr>
          <w:rFonts w:ascii="Times New Roman" w:eastAsiaTheme="minorHAnsi" w:hAnsi="Times New Roman"/>
          <w:sz w:val="22"/>
          <w:szCs w:val="22"/>
        </w:rPr>
        <w:t>Project:  Produce a television commercial to target non-traditional Automotive Technology students.</w:t>
      </w:r>
    </w:p>
    <w:p w:rsidR="003C60B7" w:rsidRPr="003C60B7" w:rsidRDefault="003C60B7" w:rsidP="003C60B7">
      <w:pPr>
        <w:pStyle w:val="ListParagraph"/>
        <w:autoSpaceDE w:val="0"/>
        <w:autoSpaceDN w:val="0"/>
        <w:adjustRightInd w:val="0"/>
        <w:ind w:left="0"/>
        <w:rPr>
          <w:rFonts w:ascii="Times New Roman" w:hAnsi="Times New Roman"/>
          <w:sz w:val="22"/>
          <w:szCs w:val="22"/>
        </w:rPr>
      </w:pPr>
      <w:r w:rsidRPr="003C60B7">
        <w:rPr>
          <w:rFonts w:ascii="Times New Roman" w:hAnsi="Times New Roman"/>
          <w:sz w:val="22"/>
          <w:szCs w:val="22"/>
        </w:rPr>
        <w:t>Fort Scott Community College</w:t>
      </w:r>
      <w:r>
        <w:rPr>
          <w:rFonts w:ascii="Times New Roman" w:hAnsi="Times New Roman"/>
          <w:sz w:val="22"/>
          <w:szCs w:val="22"/>
        </w:rPr>
        <w:t xml:space="preserve">, </w:t>
      </w:r>
      <w:r w:rsidRPr="003C60B7">
        <w:rPr>
          <w:rFonts w:ascii="Times New Roman" w:hAnsi="Times New Roman"/>
          <w:sz w:val="22"/>
          <w:szCs w:val="22"/>
        </w:rPr>
        <w:tab/>
        <w:t>$2,100</w:t>
      </w:r>
    </w:p>
    <w:p w:rsidR="003C60B7" w:rsidRPr="003C60B7" w:rsidRDefault="003C60B7" w:rsidP="003C60B7">
      <w:pPr>
        <w:autoSpaceDE w:val="0"/>
        <w:autoSpaceDN w:val="0"/>
        <w:adjustRightInd w:val="0"/>
        <w:ind w:left="720"/>
        <w:rPr>
          <w:rFonts w:ascii="Times New Roman" w:eastAsiaTheme="minorHAnsi" w:hAnsi="Times New Roman"/>
          <w:sz w:val="22"/>
          <w:szCs w:val="22"/>
        </w:rPr>
      </w:pPr>
      <w:r w:rsidRPr="003C60B7">
        <w:rPr>
          <w:rFonts w:ascii="Times New Roman" w:eastAsiaTheme="minorHAnsi" w:hAnsi="Times New Roman"/>
          <w:sz w:val="22"/>
          <w:szCs w:val="22"/>
        </w:rPr>
        <w:t xml:space="preserve">Project:  </w:t>
      </w:r>
      <w:r w:rsidRPr="003C60B7">
        <w:rPr>
          <w:rFonts w:ascii="Times New Roman" w:hAnsi="Times New Roman"/>
          <w:bCs/>
          <w:sz w:val="22"/>
          <w:szCs w:val="22"/>
        </w:rPr>
        <w:t>Create and produce advertisements for non-traditional students in the Nursing program using television, web, and social media platforms.</w:t>
      </w:r>
    </w:p>
    <w:p w:rsidR="003C60B7" w:rsidRPr="003C60B7" w:rsidRDefault="003C60B7" w:rsidP="00270C71">
      <w:pPr>
        <w:pStyle w:val="ListParagraph"/>
        <w:autoSpaceDE w:val="0"/>
        <w:autoSpaceDN w:val="0"/>
        <w:adjustRightInd w:val="0"/>
        <w:ind w:left="0"/>
        <w:rPr>
          <w:rFonts w:ascii="Times New Roman" w:hAnsi="Times New Roman"/>
          <w:sz w:val="22"/>
          <w:szCs w:val="22"/>
        </w:rPr>
      </w:pPr>
      <w:r w:rsidRPr="003C60B7">
        <w:rPr>
          <w:rFonts w:ascii="Times New Roman" w:hAnsi="Times New Roman"/>
          <w:sz w:val="22"/>
          <w:szCs w:val="22"/>
        </w:rPr>
        <w:t>Garden City Community College</w:t>
      </w:r>
      <w:r w:rsidR="00270C71">
        <w:rPr>
          <w:rFonts w:ascii="Times New Roman" w:hAnsi="Times New Roman"/>
          <w:sz w:val="22"/>
          <w:szCs w:val="22"/>
        </w:rPr>
        <w:t xml:space="preserve">, </w:t>
      </w:r>
      <w:r w:rsidRPr="003C60B7">
        <w:rPr>
          <w:rFonts w:ascii="Times New Roman" w:hAnsi="Times New Roman"/>
          <w:sz w:val="22"/>
          <w:szCs w:val="22"/>
        </w:rPr>
        <w:t>$11,725</w:t>
      </w:r>
    </w:p>
    <w:p w:rsidR="003C60B7" w:rsidRPr="003C60B7" w:rsidRDefault="003C60B7" w:rsidP="003C60B7">
      <w:pPr>
        <w:pStyle w:val="ListParagraph"/>
        <w:autoSpaceDE w:val="0"/>
        <w:autoSpaceDN w:val="0"/>
        <w:adjustRightInd w:val="0"/>
        <w:rPr>
          <w:rFonts w:ascii="Times New Roman" w:hAnsi="Times New Roman"/>
          <w:sz w:val="22"/>
          <w:szCs w:val="22"/>
        </w:rPr>
      </w:pPr>
      <w:r w:rsidRPr="003C60B7">
        <w:rPr>
          <w:rFonts w:ascii="Times New Roman" w:hAnsi="Times New Roman"/>
          <w:sz w:val="22"/>
          <w:szCs w:val="22"/>
        </w:rPr>
        <w:t>Project:  Produce and air television and social media commercials targeting non-traditional enrollment into the Fire Science program</w:t>
      </w:r>
    </w:p>
    <w:p w:rsidR="003C60B7" w:rsidRPr="003C60B7" w:rsidRDefault="003C60B7" w:rsidP="00270C71">
      <w:pPr>
        <w:pStyle w:val="ListParagraph"/>
        <w:widowControl w:val="0"/>
        <w:ind w:left="0" w:right="-20"/>
        <w:rPr>
          <w:rFonts w:ascii="Times New Roman" w:hAnsi="Times New Roman"/>
          <w:bCs/>
          <w:sz w:val="22"/>
          <w:szCs w:val="22"/>
        </w:rPr>
      </w:pPr>
      <w:r w:rsidRPr="003C60B7">
        <w:rPr>
          <w:rFonts w:ascii="Times New Roman" w:hAnsi="Times New Roman"/>
          <w:bCs/>
          <w:sz w:val="22"/>
          <w:szCs w:val="22"/>
        </w:rPr>
        <w:t>Kansas City Kansas Community College</w:t>
      </w:r>
      <w:r w:rsidR="00270C71">
        <w:rPr>
          <w:rFonts w:ascii="Times New Roman" w:hAnsi="Times New Roman"/>
          <w:bCs/>
          <w:sz w:val="22"/>
          <w:szCs w:val="22"/>
        </w:rPr>
        <w:t xml:space="preserve">, </w:t>
      </w:r>
      <w:r w:rsidRPr="003C60B7">
        <w:rPr>
          <w:rFonts w:ascii="Times New Roman" w:hAnsi="Times New Roman"/>
          <w:bCs/>
          <w:sz w:val="22"/>
          <w:szCs w:val="22"/>
        </w:rPr>
        <w:t>$1,900</w:t>
      </w:r>
    </w:p>
    <w:p w:rsidR="003C60B7" w:rsidRPr="003C60B7" w:rsidRDefault="003C60B7" w:rsidP="003C60B7">
      <w:pPr>
        <w:widowControl w:val="0"/>
        <w:ind w:left="720" w:right="-20"/>
        <w:rPr>
          <w:rFonts w:ascii="Times New Roman" w:hAnsi="Times New Roman"/>
          <w:bCs/>
          <w:sz w:val="22"/>
          <w:szCs w:val="22"/>
        </w:rPr>
      </w:pPr>
      <w:r w:rsidRPr="003C60B7">
        <w:rPr>
          <w:rFonts w:ascii="Times New Roman" w:hAnsi="Times New Roman"/>
          <w:bCs/>
          <w:sz w:val="22"/>
          <w:szCs w:val="22"/>
        </w:rPr>
        <w:t>Project:  Purchase smaller personal protective equipment to fit female students in the Welding program including welding jackets, helmets, and welding gloves.</w:t>
      </w:r>
    </w:p>
    <w:p w:rsidR="003C60B7" w:rsidRPr="003C60B7" w:rsidRDefault="003C60B7" w:rsidP="00270C71">
      <w:pPr>
        <w:pStyle w:val="ListParagraph"/>
        <w:widowControl w:val="0"/>
        <w:ind w:left="0" w:right="-20"/>
        <w:rPr>
          <w:rFonts w:ascii="Times New Roman" w:hAnsi="Times New Roman"/>
          <w:bCs/>
          <w:sz w:val="22"/>
          <w:szCs w:val="22"/>
        </w:rPr>
      </w:pPr>
      <w:r w:rsidRPr="003C60B7">
        <w:rPr>
          <w:rFonts w:ascii="Times New Roman" w:hAnsi="Times New Roman"/>
          <w:bCs/>
          <w:sz w:val="22"/>
          <w:szCs w:val="22"/>
        </w:rPr>
        <w:t>Labette Community College</w:t>
      </w:r>
      <w:r w:rsidR="00270C71">
        <w:rPr>
          <w:rFonts w:ascii="Times New Roman" w:hAnsi="Times New Roman"/>
          <w:bCs/>
          <w:sz w:val="22"/>
          <w:szCs w:val="22"/>
        </w:rPr>
        <w:t xml:space="preserve">, </w:t>
      </w:r>
      <w:r w:rsidRPr="003C60B7">
        <w:rPr>
          <w:rFonts w:ascii="Times New Roman" w:hAnsi="Times New Roman"/>
          <w:bCs/>
          <w:sz w:val="22"/>
          <w:szCs w:val="22"/>
        </w:rPr>
        <w:t>$22,600</w:t>
      </w:r>
    </w:p>
    <w:p w:rsidR="003C60B7" w:rsidRPr="003C60B7" w:rsidRDefault="003C60B7" w:rsidP="003C60B7">
      <w:pPr>
        <w:widowControl w:val="0"/>
        <w:ind w:left="720" w:right="-20"/>
        <w:rPr>
          <w:rFonts w:ascii="Times New Roman" w:hAnsi="Times New Roman"/>
          <w:bCs/>
          <w:sz w:val="22"/>
          <w:szCs w:val="22"/>
        </w:rPr>
      </w:pPr>
      <w:r w:rsidRPr="003C60B7">
        <w:rPr>
          <w:rFonts w:ascii="Times New Roman" w:hAnsi="Times New Roman"/>
          <w:bCs/>
          <w:sz w:val="22"/>
          <w:szCs w:val="22"/>
        </w:rPr>
        <w:t>Project:  Create and implement an outreach campaign to attract female students into the Welding program using videos, billboards, retractable table top recruitment displays, and social media.</w:t>
      </w:r>
    </w:p>
    <w:p w:rsidR="003C60B7" w:rsidRPr="003C60B7" w:rsidRDefault="003C60B7" w:rsidP="00270C71">
      <w:pPr>
        <w:pStyle w:val="ListParagraph"/>
        <w:widowControl w:val="0"/>
        <w:ind w:left="0" w:right="-20"/>
        <w:rPr>
          <w:rFonts w:ascii="Times New Roman" w:hAnsi="Times New Roman"/>
          <w:bCs/>
          <w:sz w:val="22"/>
          <w:szCs w:val="22"/>
        </w:rPr>
      </w:pPr>
      <w:r w:rsidRPr="003C60B7">
        <w:rPr>
          <w:rFonts w:ascii="Times New Roman" w:hAnsi="Times New Roman"/>
          <w:bCs/>
          <w:sz w:val="22"/>
          <w:szCs w:val="22"/>
        </w:rPr>
        <w:t>North Central Kansas Technical College</w:t>
      </w:r>
      <w:r w:rsidR="00270C71">
        <w:rPr>
          <w:rFonts w:ascii="Times New Roman" w:hAnsi="Times New Roman"/>
          <w:bCs/>
          <w:sz w:val="22"/>
          <w:szCs w:val="22"/>
        </w:rPr>
        <w:t xml:space="preserve">, </w:t>
      </w:r>
      <w:r w:rsidRPr="003C60B7">
        <w:rPr>
          <w:rFonts w:ascii="Times New Roman" w:hAnsi="Times New Roman"/>
          <w:bCs/>
          <w:sz w:val="22"/>
          <w:szCs w:val="22"/>
        </w:rPr>
        <w:t>$35,000</w:t>
      </w:r>
    </w:p>
    <w:p w:rsidR="003C60B7" w:rsidRPr="003C60B7" w:rsidRDefault="003C60B7" w:rsidP="003C60B7">
      <w:pPr>
        <w:pStyle w:val="ListParagraph"/>
        <w:widowControl w:val="0"/>
        <w:ind w:right="-20"/>
        <w:rPr>
          <w:rFonts w:ascii="Times New Roman" w:hAnsi="Times New Roman"/>
          <w:bCs/>
          <w:sz w:val="22"/>
          <w:szCs w:val="22"/>
        </w:rPr>
      </w:pPr>
      <w:r w:rsidRPr="003C60B7">
        <w:rPr>
          <w:rFonts w:ascii="Times New Roman" w:hAnsi="Times New Roman"/>
          <w:bCs/>
          <w:sz w:val="22"/>
          <w:szCs w:val="22"/>
        </w:rPr>
        <w:t xml:space="preserve">Project:  Create and produce advertisements for non-traditional students in Automotive </w:t>
      </w:r>
      <w:r w:rsidRPr="003C60B7">
        <w:rPr>
          <w:rFonts w:ascii="Times New Roman" w:hAnsi="Times New Roman"/>
          <w:bCs/>
          <w:sz w:val="22"/>
          <w:szCs w:val="22"/>
        </w:rPr>
        <w:lastRenderedPageBreak/>
        <w:t xml:space="preserve">Technology, Carpentry/Cabinetmaking, Electrical Technology, Plumbing, Heating and Air-Conditioning, and Welding Technology programs using television, web, and social media platforms. </w:t>
      </w:r>
    </w:p>
    <w:p w:rsidR="003C60B7" w:rsidRPr="003C60B7" w:rsidRDefault="003C60B7" w:rsidP="00270C71">
      <w:pPr>
        <w:pStyle w:val="ListParagraph"/>
        <w:widowControl w:val="0"/>
        <w:ind w:left="0" w:right="-20"/>
        <w:rPr>
          <w:rFonts w:ascii="Times New Roman" w:hAnsi="Times New Roman"/>
          <w:bCs/>
          <w:sz w:val="22"/>
          <w:szCs w:val="22"/>
        </w:rPr>
      </w:pPr>
      <w:r w:rsidRPr="003C60B7">
        <w:rPr>
          <w:rFonts w:ascii="Times New Roman" w:hAnsi="Times New Roman"/>
          <w:bCs/>
          <w:sz w:val="22"/>
          <w:szCs w:val="22"/>
        </w:rPr>
        <w:t>Northwest Kansas Technical College</w:t>
      </w:r>
      <w:r w:rsidR="00270C71">
        <w:rPr>
          <w:rFonts w:ascii="Times New Roman" w:hAnsi="Times New Roman"/>
          <w:bCs/>
          <w:sz w:val="22"/>
          <w:szCs w:val="22"/>
        </w:rPr>
        <w:t xml:space="preserve">, </w:t>
      </w:r>
      <w:r w:rsidRPr="003C60B7">
        <w:rPr>
          <w:rFonts w:ascii="Times New Roman" w:hAnsi="Times New Roman"/>
          <w:bCs/>
          <w:sz w:val="22"/>
          <w:szCs w:val="22"/>
        </w:rPr>
        <w:t>$10,750</w:t>
      </w:r>
    </w:p>
    <w:p w:rsidR="003C60B7" w:rsidRPr="003C60B7" w:rsidRDefault="003C60B7" w:rsidP="003C60B7">
      <w:pPr>
        <w:pStyle w:val="ListParagraph"/>
        <w:widowControl w:val="0"/>
        <w:ind w:right="-20"/>
        <w:rPr>
          <w:rFonts w:ascii="Times New Roman" w:hAnsi="Times New Roman"/>
          <w:bCs/>
          <w:sz w:val="22"/>
          <w:szCs w:val="22"/>
        </w:rPr>
      </w:pPr>
      <w:r w:rsidRPr="003C60B7">
        <w:rPr>
          <w:rFonts w:ascii="Times New Roman" w:hAnsi="Times New Roman"/>
          <w:bCs/>
          <w:sz w:val="22"/>
          <w:szCs w:val="22"/>
        </w:rPr>
        <w:t xml:space="preserve">Project:  Install a wrap promoting non-traditional participation in the Carpentry and Diesel Technology programs on the Commercial Drivers’ License semi box trailer. The wrap will be designed by the in-house Computer Graphic Technology program. </w:t>
      </w:r>
    </w:p>
    <w:p w:rsidR="003C60B7" w:rsidRPr="003C60B7" w:rsidRDefault="003C60B7" w:rsidP="00270C71">
      <w:pPr>
        <w:pStyle w:val="ListParagraph"/>
        <w:widowControl w:val="0"/>
        <w:ind w:left="0" w:right="-20"/>
        <w:jc w:val="both"/>
        <w:rPr>
          <w:rFonts w:ascii="Times New Roman" w:hAnsi="Times New Roman"/>
          <w:bCs/>
          <w:sz w:val="22"/>
          <w:szCs w:val="22"/>
        </w:rPr>
      </w:pPr>
      <w:r w:rsidRPr="003C60B7">
        <w:rPr>
          <w:rFonts w:ascii="Times New Roman" w:hAnsi="Times New Roman"/>
          <w:bCs/>
          <w:sz w:val="22"/>
          <w:szCs w:val="22"/>
        </w:rPr>
        <w:t>Washburn Institute of Technology</w:t>
      </w:r>
      <w:r w:rsidR="00270C71">
        <w:rPr>
          <w:rFonts w:ascii="Times New Roman" w:hAnsi="Times New Roman"/>
          <w:bCs/>
          <w:sz w:val="22"/>
          <w:szCs w:val="22"/>
        </w:rPr>
        <w:t xml:space="preserve">, </w:t>
      </w:r>
      <w:r w:rsidRPr="003C60B7">
        <w:rPr>
          <w:rFonts w:ascii="Times New Roman" w:hAnsi="Times New Roman"/>
          <w:bCs/>
          <w:sz w:val="22"/>
          <w:szCs w:val="22"/>
        </w:rPr>
        <w:t>$25,000</w:t>
      </w:r>
    </w:p>
    <w:p w:rsidR="003C60B7" w:rsidRPr="003C60B7" w:rsidRDefault="003C60B7" w:rsidP="003C60B7">
      <w:pPr>
        <w:widowControl w:val="0"/>
        <w:ind w:left="720" w:right="-20"/>
        <w:rPr>
          <w:rFonts w:ascii="Times New Roman" w:hAnsi="Times New Roman"/>
          <w:bCs/>
          <w:sz w:val="22"/>
          <w:szCs w:val="22"/>
        </w:rPr>
      </w:pPr>
      <w:r w:rsidRPr="003C60B7">
        <w:rPr>
          <w:rFonts w:ascii="Times New Roman" w:hAnsi="Times New Roman"/>
          <w:bCs/>
          <w:sz w:val="22"/>
          <w:szCs w:val="22"/>
        </w:rPr>
        <w:t xml:space="preserve">Project:  Produce and implement an outreach campaign involving videos, bus placards, social media to target non-traditional participation in the Auto Collision, Commercial and Heavy Construction and Industrial Machine Mechanic programs.  </w:t>
      </w:r>
    </w:p>
    <w:p w:rsidR="003C60B7" w:rsidRPr="003C60B7" w:rsidRDefault="00270C71" w:rsidP="00270C71">
      <w:pPr>
        <w:pStyle w:val="ListParagraph"/>
        <w:widowControl w:val="0"/>
        <w:ind w:left="0" w:right="-20"/>
        <w:rPr>
          <w:rFonts w:ascii="Times New Roman" w:hAnsi="Times New Roman"/>
          <w:bCs/>
          <w:sz w:val="22"/>
          <w:szCs w:val="22"/>
        </w:rPr>
      </w:pPr>
      <w:r>
        <w:rPr>
          <w:rFonts w:ascii="Times New Roman" w:hAnsi="Times New Roman"/>
          <w:bCs/>
          <w:sz w:val="22"/>
          <w:szCs w:val="22"/>
        </w:rPr>
        <w:t xml:space="preserve">Wichita Area Technical College, </w:t>
      </w:r>
      <w:r w:rsidR="003C60B7" w:rsidRPr="003C60B7">
        <w:rPr>
          <w:rFonts w:ascii="Times New Roman" w:hAnsi="Times New Roman"/>
          <w:bCs/>
          <w:sz w:val="22"/>
          <w:szCs w:val="22"/>
        </w:rPr>
        <w:t>$18,576.50</w:t>
      </w:r>
    </w:p>
    <w:p w:rsidR="003C60B7" w:rsidRPr="003C60B7" w:rsidRDefault="003C60B7" w:rsidP="003C60B7">
      <w:pPr>
        <w:widowControl w:val="0"/>
        <w:ind w:left="720" w:right="-20"/>
        <w:rPr>
          <w:rFonts w:ascii="Times New Roman" w:hAnsi="Times New Roman"/>
          <w:bCs/>
          <w:sz w:val="22"/>
          <w:szCs w:val="22"/>
        </w:rPr>
      </w:pPr>
      <w:r w:rsidRPr="003C60B7">
        <w:rPr>
          <w:rFonts w:ascii="Times New Roman" w:hAnsi="Times New Roman"/>
          <w:bCs/>
          <w:sz w:val="22"/>
          <w:szCs w:val="22"/>
        </w:rPr>
        <w:t>Project:  Create and produce a video and digital marketing covering a local Trade Industry for Women event and purchase smaller personal protective equipment to fit female students in the Carpentry and Climate &amp; Energy Control programs.</w:t>
      </w:r>
    </w:p>
    <w:p w:rsidR="003C60B7" w:rsidRPr="003C60B7" w:rsidRDefault="003C60B7" w:rsidP="003C60B7">
      <w:pPr>
        <w:widowControl w:val="0"/>
        <w:ind w:right="-20"/>
        <w:rPr>
          <w:rFonts w:ascii="Times New Roman" w:hAnsi="Times New Roman"/>
          <w:b/>
          <w:bCs/>
          <w:sz w:val="22"/>
          <w:szCs w:val="22"/>
        </w:rPr>
      </w:pPr>
    </w:p>
    <w:p w:rsidR="003C60B7" w:rsidRPr="003C60B7" w:rsidRDefault="003C60B7" w:rsidP="003C60B7">
      <w:pPr>
        <w:pStyle w:val="ListParagraph"/>
        <w:tabs>
          <w:tab w:val="right" w:pos="9720"/>
        </w:tabs>
        <w:spacing w:line="276" w:lineRule="auto"/>
        <w:ind w:left="0" w:right="-72"/>
        <w:rPr>
          <w:rFonts w:ascii="Times New Roman" w:hAnsi="Times New Roman"/>
          <w:sz w:val="22"/>
          <w:szCs w:val="22"/>
        </w:rPr>
      </w:pPr>
      <w:r w:rsidRPr="003C60B7">
        <w:rPr>
          <w:rFonts w:ascii="Times New Roman" w:hAnsi="Times New Roman"/>
          <w:bCs/>
          <w:sz w:val="22"/>
          <w:szCs w:val="22"/>
        </w:rPr>
        <w:t xml:space="preserve">The </w:t>
      </w:r>
      <w:r w:rsidRPr="003C60B7">
        <w:rPr>
          <w:rFonts w:ascii="Times New Roman" w:hAnsi="Times New Roman"/>
          <w:sz w:val="22"/>
          <w:szCs w:val="22"/>
        </w:rPr>
        <w:t xml:space="preserve">Non-Traditional Student Participation &amp; Completion Grant total amount awarded was </w:t>
      </w:r>
      <w:r w:rsidRPr="003C60B7">
        <w:rPr>
          <w:rFonts w:ascii="Times New Roman" w:hAnsi="Times New Roman"/>
          <w:bCs/>
          <w:sz w:val="22"/>
          <w:szCs w:val="22"/>
        </w:rPr>
        <w:t>$160,951.50</w:t>
      </w:r>
      <w:r>
        <w:rPr>
          <w:rFonts w:ascii="Times New Roman" w:hAnsi="Times New Roman"/>
          <w:bCs/>
          <w:sz w:val="22"/>
          <w:szCs w:val="22"/>
        </w:rPr>
        <w:t>.</w:t>
      </w:r>
      <w:r w:rsidRPr="003C60B7">
        <w:rPr>
          <w:rFonts w:ascii="Times New Roman" w:hAnsi="Times New Roman"/>
          <w:sz w:val="22"/>
          <w:szCs w:val="22"/>
        </w:rPr>
        <w:t xml:space="preserve">  </w:t>
      </w:r>
    </w:p>
    <w:p w:rsidR="00554579" w:rsidRDefault="00554579" w:rsidP="00554579">
      <w:pPr>
        <w:tabs>
          <w:tab w:val="right" w:pos="9720"/>
        </w:tabs>
        <w:spacing w:line="276" w:lineRule="auto"/>
        <w:ind w:right="-72"/>
        <w:rPr>
          <w:rFonts w:ascii="Times New Roman" w:hAnsi="Times New Roman"/>
          <w:sz w:val="21"/>
          <w:szCs w:val="21"/>
          <w:u w:val="single"/>
        </w:rPr>
      </w:pPr>
    </w:p>
    <w:p w:rsidR="00DA1BC4" w:rsidRDefault="00DA1BC4" w:rsidP="00DA1BC4">
      <w:pPr>
        <w:tabs>
          <w:tab w:val="right" w:pos="9720"/>
        </w:tabs>
        <w:spacing w:line="276" w:lineRule="auto"/>
        <w:ind w:right="-72"/>
        <w:rPr>
          <w:rFonts w:ascii="Times New Roman" w:hAnsi="Times New Roman"/>
          <w:b/>
          <w:sz w:val="22"/>
          <w:szCs w:val="22"/>
          <w:u w:val="single"/>
        </w:rPr>
      </w:pPr>
      <w:r>
        <w:rPr>
          <w:rFonts w:ascii="Times New Roman" w:hAnsi="Times New Roman"/>
          <w:b/>
          <w:sz w:val="22"/>
          <w:szCs w:val="22"/>
          <w:u w:val="single"/>
        </w:rPr>
        <w:t xml:space="preserve">COLLEGE PRESENTATIONS </w:t>
      </w:r>
    </w:p>
    <w:p w:rsidR="00DA1BC4" w:rsidRDefault="00DA1BC4" w:rsidP="00DA1BC4">
      <w:pPr>
        <w:tabs>
          <w:tab w:val="right" w:pos="9720"/>
        </w:tabs>
        <w:spacing w:line="276" w:lineRule="auto"/>
        <w:ind w:right="-72"/>
        <w:rPr>
          <w:rFonts w:ascii="Times New Roman" w:hAnsi="Times New Roman"/>
          <w:sz w:val="22"/>
          <w:szCs w:val="22"/>
        </w:rPr>
      </w:pPr>
      <w:r>
        <w:rPr>
          <w:rFonts w:ascii="Times New Roman" w:hAnsi="Times New Roman"/>
          <w:sz w:val="22"/>
          <w:szCs w:val="22"/>
        </w:rPr>
        <w:t xml:space="preserve">Chair Frederick recognized </w:t>
      </w:r>
      <w:r w:rsidR="00106D9C">
        <w:rPr>
          <w:rFonts w:ascii="Times New Roman" w:hAnsi="Times New Roman"/>
          <w:sz w:val="22"/>
          <w:szCs w:val="22"/>
        </w:rPr>
        <w:t xml:space="preserve">Interim </w:t>
      </w:r>
      <w:r>
        <w:rPr>
          <w:rFonts w:ascii="Times New Roman" w:hAnsi="Times New Roman"/>
          <w:sz w:val="22"/>
          <w:szCs w:val="22"/>
        </w:rPr>
        <w:t xml:space="preserve">President </w:t>
      </w:r>
      <w:r w:rsidR="00106D9C">
        <w:rPr>
          <w:rFonts w:ascii="Times New Roman" w:hAnsi="Times New Roman"/>
          <w:sz w:val="22"/>
          <w:szCs w:val="22"/>
        </w:rPr>
        <w:t>Ruda</w:t>
      </w:r>
      <w:r w:rsidR="00270C71">
        <w:rPr>
          <w:rFonts w:ascii="Times New Roman" w:hAnsi="Times New Roman"/>
          <w:sz w:val="22"/>
          <w:szCs w:val="22"/>
        </w:rPr>
        <w:t xml:space="preserve"> and Dean of Technical Education Chuck Pfeifer, </w:t>
      </w:r>
      <w:r w:rsidRPr="00B06AAB">
        <w:rPr>
          <w:rFonts w:ascii="Times New Roman" w:hAnsi="Times New Roman"/>
          <w:sz w:val="22"/>
          <w:szCs w:val="22"/>
        </w:rPr>
        <w:t xml:space="preserve">to </w:t>
      </w:r>
      <w:r>
        <w:rPr>
          <w:rFonts w:ascii="Times New Roman" w:hAnsi="Times New Roman"/>
          <w:sz w:val="22"/>
          <w:szCs w:val="22"/>
        </w:rPr>
        <w:t xml:space="preserve">provide members with a report and update on recent activities from </w:t>
      </w:r>
      <w:r w:rsidR="00106D9C">
        <w:rPr>
          <w:rFonts w:ascii="Times New Roman" w:hAnsi="Times New Roman"/>
          <w:sz w:val="22"/>
          <w:szCs w:val="22"/>
        </w:rPr>
        <w:t xml:space="preserve">Garden City </w:t>
      </w:r>
      <w:r>
        <w:rPr>
          <w:rFonts w:ascii="Times New Roman" w:hAnsi="Times New Roman"/>
          <w:sz w:val="22"/>
          <w:szCs w:val="22"/>
        </w:rPr>
        <w:t>Community College.</w:t>
      </w:r>
    </w:p>
    <w:p w:rsidR="00246638" w:rsidRPr="009404CA" w:rsidRDefault="00246638" w:rsidP="00246638">
      <w:pPr>
        <w:tabs>
          <w:tab w:val="right" w:pos="9720"/>
        </w:tabs>
        <w:spacing w:line="276" w:lineRule="auto"/>
        <w:ind w:right="-72"/>
        <w:rPr>
          <w:rFonts w:ascii="Times New Roman" w:hAnsi="Times New Roman"/>
          <w:sz w:val="16"/>
          <w:szCs w:val="16"/>
        </w:rPr>
      </w:pPr>
    </w:p>
    <w:p w:rsidR="00246638" w:rsidRPr="00106D9C" w:rsidRDefault="00246638" w:rsidP="00754F06">
      <w:pPr>
        <w:pStyle w:val="ListParagraph"/>
        <w:tabs>
          <w:tab w:val="right" w:pos="9720"/>
        </w:tabs>
        <w:spacing w:line="276" w:lineRule="auto"/>
        <w:ind w:left="0" w:right="-72"/>
        <w:rPr>
          <w:rFonts w:ascii="Times New Roman" w:hAnsi="Times New Roman"/>
          <w:b/>
          <w:sz w:val="22"/>
          <w:szCs w:val="22"/>
          <w:u w:val="single"/>
        </w:rPr>
      </w:pPr>
      <w:r w:rsidRPr="00106D9C">
        <w:rPr>
          <w:rFonts w:ascii="Times New Roman" w:hAnsi="Times New Roman"/>
          <w:b/>
          <w:sz w:val="22"/>
          <w:szCs w:val="22"/>
          <w:u w:val="single"/>
        </w:rPr>
        <w:t xml:space="preserve">NEXT MEETING REMINDER </w:t>
      </w:r>
      <w:r w:rsidRPr="00106D9C">
        <w:rPr>
          <w:rFonts w:ascii="Times New Roman" w:hAnsi="Times New Roman"/>
          <w:sz w:val="22"/>
          <w:szCs w:val="22"/>
          <w:u w:val="single"/>
        </w:rPr>
        <w:t xml:space="preserve">                              </w:t>
      </w:r>
    </w:p>
    <w:p w:rsidR="004703D6" w:rsidRPr="007918EB" w:rsidRDefault="004703D6" w:rsidP="004703D6">
      <w:pPr>
        <w:tabs>
          <w:tab w:val="right" w:pos="9720"/>
        </w:tabs>
        <w:spacing w:line="276" w:lineRule="auto"/>
        <w:ind w:right="-72"/>
        <w:rPr>
          <w:rFonts w:ascii="Times New Roman" w:hAnsi="Times New Roman"/>
          <w:sz w:val="22"/>
          <w:szCs w:val="22"/>
        </w:rPr>
      </w:pPr>
      <w:r w:rsidRPr="007918EB">
        <w:rPr>
          <w:rFonts w:ascii="Times New Roman" w:hAnsi="Times New Roman"/>
          <w:sz w:val="22"/>
          <w:szCs w:val="22"/>
        </w:rPr>
        <w:t xml:space="preserve">Chair Frederick reminded members that the next TEA meeting will be </w:t>
      </w:r>
      <w:r w:rsidR="00385202">
        <w:rPr>
          <w:rFonts w:ascii="Times New Roman" w:hAnsi="Times New Roman"/>
          <w:sz w:val="22"/>
          <w:szCs w:val="22"/>
        </w:rPr>
        <w:t>January 23,</w:t>
      </w:r>
      <w:r>
        <w:rPr>
          <w:rFonts w:ascii="Times New Roman" w:hAnsi="Times New Roman"/>
          <w:sz w:val="22"/>
          <w:szCs w:val="22"/>
        </w:rPr>
        <w:t xml:space="preserve"> 201</w:t>
      </w:r>
      <w:r w:rsidR="00385202">
        <w:rPr>
          <w:rFonts w:ascii="Times New Roman" w:hAnsi="Times New Roman"/>
          <w:sz w:val="22"/>
          <w:szCs w:val="22"/>
        </w:rPr>
        <w:t>9</w:t>
      </w:r>
      <w:r>
        <w:rPr>
          <w:rFonts w:ascii="Times New Roman" w:hAnsi="Times New Roman"/>
          <w:sz w:val="22"/>
          <w:szCs w:val="22"/>
        </w:rPr>
        <w:t xml:space="preserve"> at 10:00 AM at the </w:t>
      </w:r>
      <w:r w:rsidR="00385202">
        <w:rPr>
          <w:rFonts w:ascii="Times New Roman" w:hAnsi="Times New Roman"/>
          <w:sz w:val="22"/>
          <w:szCs w:val="22"/>
        </w:rPr>
        <w:t>Capitol Plaza Hotel</w:t>
      </w:r>
      <w:r>
        <w:rPr>
          <w:rFonts w:ascii="Times New Roman" w:hAnsi="Times New Roman"/>
          <w:sz w:val="22"/>
          <w:szCs w:val="22"/>
        </w:rPr>
        <w:t>.</w:t>
      </w:r>
    </w:p>
    <w:p w:rsidR="00246638" w:rsidRPr="00950F88" w:rsidRDefault="00246638" w:rsidP="00246638">
      <w:pPr>
        <w:pStyle w:val="ListParagraph"/>
        <w:tabs>
          <w:tab w:val="right" w:pos="9720"/>
        </w:tabs>
        <w:spacing w:line="276" w:lineRule="auto"/>
        <w:ind w:right="-72"/>
        <w:rPr>
          <w:rFonts w:ascii="Times New Roman" w:hAnsi="Times New Roman"/>
          <w:sz w:val="21"/>
          <w:szCs w:val="21"/>
        </w:rPr>
      </w:pPr>
    </w:p>
    <w:p w:rsidR="004703D6" w:rsidRPr="002A1A25" w:rsidRDefault="004703D6" w:rsidP="004703D6">
      <w:pPr>
        <w:tabs>
          <w:tab w:val="right" w:pos="9720"/>
        </w:tabs>
        <w:spacing w:line="276" w:lineRule="auto"/>
        <w:ind w:right="-72"/>
        <w:rPr>
          <w:rFonts w:ascii="Times New Roman" w:hAnsi="Times New Roman"/>
          <w:b/>
          <w:sz w:val="22"/>
          <w:szCs w:val="22"/>
          <w:u w:val="single"/>
        </w:rPr>
      </w:pPr>
      <w:r w:rsidRPr="002A1A25">
        <w:rPr>
          <w:rFonts w:ascii="Times New Roman" w:hAnsi="Times New Roman"/>
          <w:b/>
          <w:sz w:val="22"/>
          <w:szCs w:val="22"/>
          <w:u w:val="single"/>
        </w:rPr>
        <w:t>ADJOURNMENT</w:t>
      </w:r>
    </w:p>
    <w:p w:rsidR="004703D6" w:rsidRPr="002A1A25" w:rsidRDefault="004703D6" w:rsidP="004703D6">
      <w:pPr>
        <w:tabs>
          <w:tab w:val="right" w:pos="9720"/>
        </w:tabs>
        <w:spacing w:line="276" w:lineRule="auto"/>
        <w:ind w:right="-72"/>
        <w:rPr>
          <w:rFonts w:ascii="Times New Roman" w:hAnsi="Times New Roman"/>
          <w:sz w:val="22"/>
          <w:szCs w:val="22"/>
        </w:rPr>
      </w:pPr>
      <w:r w:rsidRPr="00FF1C10">
        <w:rPr>
          <w:rFonts w:ascii="Times New Roman" w:hAnsi="Times New Roman"/>
          <w:b/>
          <w:sz w:val="22"/>
          <w:szCs w:val="22"/>
        </w:rPr>
        <w:t>Motion:</w:t>
      </w:r>
      <w:r>
        <w:rPr>
          <w:rFonts w:ascii="Times New Roman" w:hAnsi="Times New Roman"/>
          <w:sz w:val="22"/>
          <w:szCs w:val="22"/>
        </w:rPr>
        <w:t xml:space="preserve">  Member M. Johnson moved to adjourn the meeting.  Following a second by Member R. Johnson, </w:t>
      </w:r>
      <w:r w:rsidRPr="002A1A25">
        <w:rPr>
          <w:rFonts w:ascii="Times New Roman" w:hAnsi="Times New Roman"/>
          <w:sz w:val="22"/>
          <w:szCs w:val="22"/>
        </w:rPr>
        <w:t xml:space="preserve">Chair Frederick adjourned the </w:t>
      </w:r>
      <w:r>
        <w:rPr>
          <w:rFonts w:ascii="Times New Roman" w:hAnsi="Times New Roman"/>
          <w:sz w:val="22"/>
          <w:szCs w:val="22"/>
        </w:rPr>
        <w:t>meeting at 1</w:t>
      </w:r>
      <w:r w:rsidR="00F93542">
        <w:rPr>
          <w:rFonts w:ascii="Times New Roman" w:hAnsi="Times New Roman"/>
          <w:sz w:val="22"/>
          <w:szCs w:val="22"/>
        </w:rPr>
        <w:t>2</w:t>
      </w:r>
      <w:r>
        <w:rPr>
          <w:rFonts w:ascii="Times New Roman" w:hAnsi="Times New Roman"/>
          <w:sz w:val="22"/>
          <w:szCs w:val="22"/>
        </w:rPr>
        <w:t>:</w:t>
      </w:r>
      <w:r w:rsidR="00F93542">
        <w:rPr>
          <w:rFonts w:ascii="Times New Roman" w:hAnsi="Times New Roman"/>
          <w:sz w:val="22"/>
          <w:szCs w:val="22"/>
        </w:rPr>
        <w:t>25 P</w:t>
      </w:r>
      <w:r>
        <w:rPr>
          <w:rFonts w:ascii="Times New Roman" w:hAnsi="Times New Roman"/>
          <w:sz w:val="22"/>
          <w:szCs w:val="22"/>
        </w:rPr>
        <w:t>.M.</w:t>
      </w:r>
    </w:p>
    <w:p w:rsidR="00246638" w:rsidRPr="009404CA" w:rsidRDefault="00246638" w:rsidP="00246638">
      <w:pPr>
        <w:pStyle w:val="ListParagraph"/>
        <w:rPr>
          <w:rFonts w:ascii="Times New Roman" w:hAnsi="Times New Roman"/>
          <w:b/>
          <w:sz w:val="16"/>
          <w:szCs w:val="16"/>
        </w:rPr>
      </w:pPr>
    </w:p>
    <w:p w:rsidR="00106D9C" w:rsidRPr="002A1A25" w:rsidRDefault="00106D9C" w:rsidP="00106D9C">
      <w:pPr>
        <w:pStyle w:val="ListParagraph"/>
        <w:tabs>
          <w:tab w:val="left" w:pos="1561"/>
        </w:tabs>
        <w:ind w:left="0"/>
        <w:rPr>
          <w:rFonts w:ascii="Times New Roman" w:hAnsi="Times New Roman"/>
          <w:sz w:val="22"/>
          <w:szCs w:val="22"/>
        </w:rPr>
      </w:pPr>
      <w:r w:rsidRPr="002A1A25">
        <w:rPr>
          <w:rFonts w:ascii="Times New Roman" w:hAnsi="Times New Roman"/>
          <w:sz w:val="22"/>
          <w:szCs w:val="22"/>
        </w:rPr>
        <w:t>Respectfully submitted by:</w:t>
      </w:r>
    </w:p>
    <w:p w:rsidR="00106D9C" w:rsidRPr="002A1A25" w:rsidRDefault="00106D9C" w:rsidP="00106D9C">
      <w:pPr>
        <w:pStyle w:val="ListParagraph"/>
        <w:tabs>
          <w:tab w:val="left" w:pos="1561"/>
        </w:tabs>
        <w:ind w:left="0"/>
        <w:rPr>
          <w:rFonts w:ascii="Times New Roman" w:hAnsi="Times New Roman"/>
          <w:sz w:val="22"/>
          <w:szCs w:val="22"/>
        </w:rPr>
      </w:pPr>
      <w:r w:rsidRPr="002A1A25">
        <w:rPr>
          <w:rFonts w:ascii="Times New Roman" w:hAnsi="Times New Roman"/>
          <w:sz w:val="22"/>
          <w:szCs w:val="22"/>
        </w:rPr>
        <w:t>Susan Henry, Executive Assistant</w:t>
      </w:r>
    </w:p>
    <w:p w:rsidR="00E40745" w:rsidRDefault="00E40745" w:rsidP="008A324B">
      <w:pPr>
        <w:tabs>
          <w:tab w:val="right" w:pos="9720"/>
        </w:tabs>
        <w:spacing w:line="276" w:lineRule="auto"/>
        <w:ind w:right="-72"/>
        <w:rPr>
          <w:rFonts w:ascii="Times New Roman" w:hAnsi="Times New Roman"/>
          <w:b/>
          <w:sz w:val="22"/>
          <w:szCs w:val="22"/>
          <w:u w:val="single"/>
        </w:rPr>
      </w:pPr>
    </w:p>
    <w:p w:rsidR="00106D9C" w:rsidRDefault="00106D9C" w:rsidP="008A324B">
      <w:pPr>
        <w:tabs>
          <w:tab w:val="right" w:pos="9720"/>
        </w:tabs>
        <w:spacing w:line="276" w:lineRule="auto"/>
        <w:ind w:right="-72"/>
        <w:rPr>
          <w:rFonts w:ascii="Times New Roman" w:hAnsi="Times New Roman"/>
          <w:b/>
          <w:sz w:val="22"/>
          <w:szCs w:val="22"/>
          <w:u w:val="single"/>
        </w:rPr>
      </w:pPr>
    </w:p>
    <w:p w:rsidR="00106D9C" w:rsidRDefault="00106D9C" w:rsidP="008A324B">
      <w:pPr>
        <w:tabs>
          <w:tab w:val="right" w:pos="9720"/>
        </w:tabs>
        <w:spacing w:line="276" w:lineRule="auto"/>
        <w:ind w:right="-72"/>
        <w:rPr>
          <w:rFonts w:ascii="Times New Roman" w:hAnsi="Times New Roman"/>
          <w:b/>
          <w:sz w:val="22"/>
          <w:szCs w:val="22"/>
          <w:u w:val="single"/>
        </w:rPr>
      </w:pPr>
    </w:p>
    <w:p w:rsidR="00106D9C" w:rsidRDefault="00106D9C" w:rsidP="008A324B">
      <w:pPr>
        <w:tabs>
          <w:tab w:val="right" w:pos="9720"/>
        </w:tabs>
        <w:spacing w:line="276" w:lineRule="auto"/>
        <w:ind w:right="-72"/>
        <w:rPr>
          <w:rFonts w:ascii="Times New Roman" w:hAnsi="Times New Roman"/>
          <w:b/>
          <w:sz w:val="22"/>
          <w:szCs w:val="22"/>
          <w:u w:val="single"/>
        </w:rPr>
      </w:pPr>
    </w:p>
    <w:p w:rsidR="00106D9C" w:rsidRDefault="00106D9C" w:rsidP="008A324B">
      <w:pPr>
        <w:tabs>
          <w:tab w:val="right" w:pos="9720"/>
        </w:tabs>
        <w:spacing w:line="276" w:lineRule="auto"/>
        <w:ind w:right="-72"/>
        <w:rPr>
          <w:rFonts w:ascii="Times New Roman" w:hAnsi="Times New Roman"/>
          <w:b/>
          <w:sz w:val="22"/>
          <w:szCs w:val="22"/>
          <w:u w:val="single"/>
        </w:rPr>
      </w:pPr>
    </w:p>
    <w:p w:rsidR="004D061E" w:rsidRDefault="004D061E" w:rsidP="000065D9">
      <w:pPr>
        <w:tabs>
          <w:tab w:val="right" w:pos="9720"/>
        </w:tabs>
        <w:spacing w:line="276" w:lineRule="auto"/>
        <w:ind w:right="-72"/>
        <w:rPr>
          <w:rFonts w:ascii="Times New Roman" w:hAnsi="Times New Roman"/>
          <w:sz w:val="22"/>
          <w:szCs w:val="22"/>
        </w:rPr>
      </w:pPr>
    </w:p>
    <w:p w:rsidR="008320E6" w:rsidRPr="00295990" w:rsidRDefault="008320E6" w:rsidP="0040511C">
      <w:pPr>
        <w:pStyle w:val="ListParagraph"/>
        <w:tabs>
          <w:tab w:val="right" w:pos="9720"/>
        </w:tabs>
        <w:spacing w:line="276" w:lineRule="auto"/>
        <w:ind w:right="-72"/>
        <w:rPr>
          <w:rFonts w:ascii="Times New Roman" w:hAnsi="Times New Roman"/>
          <w:b/>
          <w:sz w:val="22"/>
          <w:szCs w:val="22"/>
          <w:highlight w:val="yellow"/>
          <w:u w:val="single"/>
        </w:rPr>
      </w:pPr>
      <w:r w:rsidRPr="00295990">
        <w:rPr>
          <w:rFonts w:ascii="Times New Roman" w:hAnsi="Times New Roman"/>
          <w:sz w:val="22"/>
          <w:szCs w:val="22"/>
          <w:highlight w:val="yellow"/>
        </w:rPr>
        <w:t xml:space="preserve">    </w:t>
      </w:r>
    </w:p>
    <w:p w:rsidR="008626D8" w:rsidRDefault="008626D8" w:rsidP="007E6CAB">
      <w:pPr>
        <w:tabs>
          <w:tab w:val="right" w:pos="9720"/>
        </w:tabs>
        <w:spacing w:line="276" w:lineRule="auto"/>
        <w:ind w:right="-72"/>
        <w:rPr>
          <w:rFonts w:ascii="Times New Roman" w:hAnsi="Times New Roman"/>
          <w:sz w:val="22"/>
          <w:szCs w:val="22"/>
        </w:rPr>
      </w:pPr>
    </w:p>
    <w:p w:rsidR="00FF4355" w:rsidRDefault="00FF4355" w:rsidP="007E6CAB">
      <w:pPr>
        <w:tabs>
          <w:tab w:val="right" w:pos="9720"/>
        </w:tabs>
        <w:spacing w:line="276" w:lineRule="auto"/>
        <w:ind w:right="-72"/>
        <w:rPr>
          <w:rFonts w:ascii="Times New Roman" w:hAnsi="Times New Roman"/>
          <w:sz w:val="22"/>
          <w:szCs w:val="22"/>
        </w:rPr>
      </w:pPr>
    </w:p>
    <w:sectPr w:rsidR="00FF4355" w:rsidSect="00841C6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EE4" w:rsidRDefault="005C6EE4" w:rsidP="001F378A">
      <w:r>
        <w:separator/>
      </w:r>
    </w:p>
  </w:endnote>
  <w:endnote w:type="continuationSeparator" w:id="0">
    <w:p w:rsidR="005C6EE4" w:rsidRDefault="005C6EE4" w:rsidP="001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21556"/>
      <w:docPartObj>
        <w:docPartGallery w:val="Page Numbers (Bottom of Page)"/>
        <w:docPartUnique/>
      </w:docPartObj>
    </w:sdtPr>
    <w:sdtEndPr>
      <w:rPr>
        <w:noProof/>
      </w:rPr>
    </w:sdtEndPr>
    <w:sdtContent>
      <w:p w:rsidR="00550031" w:rsidRDefault="00550031">
        <w:pPr>
          <w:pStyle w:val="Footer"/>
          <w:jc w:val="center"/>
        </w:pPr>
        <w:r>
          <w:fldChar w:fldCharType="begin"/>
        </w:r>
        <w:r>
          <w:instrText xml:space="preserve"> PAGE   \* MERGEFORMAT </w:instrText>
        </w:r>
        <w:r>
          <w:fldChar w:fldCharType="separate"/>
        </w:r>
        <w:r w:rsidR="001240C4">
          <w:rPr>
            <w:noProof/>
          </w:rPr>
          <w:t>6</w:t>
        </w:r>
        <w:r>
          <w:rPr>
            <w:noProof/>
          </w:rPr>
          <w:fldChar w:fldCharType="end"/>
        </w:r>
      </w:p>
    </w:sdtContent>
  </w:sdt>
  <w:p w:rsidR="00550031" w:rsidRDefault="0055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EE4" w:rsidRDefault="005C6EE4" w:rsidP="001F378A">
      <w:r>
        <w:separator/>
      </w:r>
    </w:p>
  </w:footnote>
  <w:footnote w:type="continuationSeparator" w:id="0">
    <w:p w:rsidR="005C6EE4" w:rsidRDefault="005C6EE4" w:rsidP="001F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31" w:rsidRDefault="00550031" w:rsidP="001F378A">
    <w:pPr>
      <w:pStyle w:val="Header"/>
      <w:rPr>
        <w:rFonts w:ascii="Times New Roman" w:hAnsi="Times New Roman"/>
        <w:sz w:val="20"/>
        <w:szCs w:val="20"/>
      </w:rPr>
    </w:pPr>
    <w:r w:rsidRPr="00161F6C">
      <w:rPr>
        <w:rFonts w:ascii="Times New Roman" w:hAnsi="Times New Roman"/>
        <w:sz w:val="20"/>
        <w:szCs w:val="20"/>
      </w:rPr>
      <w:t xml:space="preserve">Kansas </w:t>
    </w:r>
    <w:r>
      <w:rPr>
        <w:rFonts w:ascii="Times New Roman" w:hAnsi="Times New Roman"/>
        <w:sz w:val="20"/>
        <w:szCs w:val="20"/>
      </w:rPr>
      <w:t>Postsecondary Technical Education Authority</w:t>
    </w:r>
    <w:r w:rsidRPr="00161F6C">
      <w:rPr>
        <w:rFonts w:ascii="Times New Roman" w:hAnsi="Times New Roman"/>
        <w:sz w:val="20"/>
        <w:szCs w:val="20"/>
      </w:rPr>
      <w:tab/>
    </w:r>
    <w:r>
      <w:rPr>
        <w:rFonts w:ascii="Times New Roman" w:hAnsi="Times New Roman"/>
        <w:sz w:val="20"/>
        <w:szCs w:val="20"/>
      </w:rPr>
      <w:tab/>
      <w:t xml:space="preserve">       Minutes of Previous Meeting</w:t>
    </w:r>
  </w:p>
  <w:p w:rsidR="00550031" w:rsidRDefault="00550031" w:rsidP="001F378A">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CF42FD">
      <w:rPr>
        <w:rFonts w:ascii="Times New Roman" w:hAnsi="Times New Roman"/>
        <w:sz w:val="20"/>
        <w:szCs w:val="20"/>
      </w:rPr>
      <w:t>December 6</w:t>
    </w:r>
    <w:r w:rsidR="00AD6526">
      <w:rPr>
        <w:rFonts w:ascii="Times New Roman" w:hAnsi="Times New Roman"/>
        <w:sz w:val="20"/>
        <w:szCs w:val="20"/>
      </w:rPr>
      <w:t>,</w:t>
    </w:r>
    <w:r>
      <w:rPr>
        <w:rFonts w:ascii="Times New Roman" w:hAnsi="Times New Roman"/>
        <w:sz w:val="20"/>
        <w:szCs w:val="20"/>
      </w:rPr>
      <w:t xml:space="preserve"> 2018</w:t>
    </w:r>
  </w:p>
  <w:p w:rsidR="00550031" w:rsidRPr="00161F6C" w:rsidRDefault="00550031" w:rsidP="001F378A">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550031" w:rsidRDefault="00550031" w:rsidP="009C6718">
    <w:pPr>
      <w:pStyle w:val="Header"/>
      <w:ind w:firstLine="720"/>
    </w:pPr>
  </w:p>
  <w:p w:rsidR="00550031" w:rsidRDefault="00550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0EC"/>
    <w:multiLevelType w:val="hybridMultilevel"/>
    <w:tmpl w:val="5FB8866A"/>
    <w:lvl w:ilvl="0" w:tplc="04090011">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 w15:restartNumberingAfterBreak="0">
    <w:nsid w:val="0900668A"/>
    <w:multiLevelType w:val="hybridMultilevel"/>
    <w:tmpl w:val="F8EC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6665"/>
    <w:multiLevelType w:val="hybridMultilevel"/>
    <w:tmpl w:val="E106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0677"/>
    <w:multiLevelType w:val="hybridMultilevel"/>
    <w:tmpl w:val="A950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1D4"/>
    <w:multiLevelType w:val="hybridMultilevel"/>
    <w:tmpl w:val="BED45F62"/>
    <w:lvl w:ilvl="0" w:tplc="C98C9B9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5A79"/>
    <w:multiLevelType w:val="hybridMultilevel"/>
    <w:tmpl w:val="3B1E7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27502A"/>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528CA"/>
    <w:multiLevelType w:val="hybridMultilevel"/>
    <w:tmpl w:val="05CA8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33B00"/>
    <w:multiLevelType w:val="hybridMultilevel"/>
    <w:tmpl w:val="6352B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44404"/>
    <w:multiLevelType w:val="hybridMultilevel"/>
    <w:tmpl w:val="5DD06AD2"/>
    <w:lvl w:ilvl="0" w:tplc="781C4D00">
      <w:start w:val="1"/>
      <w:numFmt w:val="upperRoman"/>
      <w:lvlText w:val="%1."/>
      <w:lvlJc w:val="right"/>
      <w:pPr>
        <w:ind w:left="720" w:hanging="360"/>
      </w:pPr>
      <w:rPr>
        <w:b/>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86969"/>
    <w:multiLevelType w:val="hybridMultilevel"/>
    <w:tmpl w:val="6E10DF9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614C1"/>
    <w:multiLevelType w:val="hybridMultilevel"/>
    <w:tmpl w:val="467A2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249CC"/>
    <w:multiLevelType w:val="hybridMultilevel"/>
    <w:tmpl w:val="D9B69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882B05"/>
    <w:multiLevelType w:val="hybridMultilevel"/>
    <w:tmpl w:val="20E4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E5764"/>
    <w:multiLevelType w:val="hybridMultilevel"/>
    <w:tmpl w:val="FF8EB132"/>
    <w:lvl w:ilvl="0" w:tplc="7ACC5EC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55477"/>
    <w:multiLevelType w:val="hybridMultilevel"/>
    <w:tmpl w:val="5664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F1EB5"/>
    <w:multiLevelType w:val="hybridMultilevel"/>
    <w:tmpl w:val="8D5CA97C"/>
    <w:lvl w:ilvl="0" w:tplc="300A4AC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9D2E1D"/>
    <w:multiLevelType w:val="hybridMultilevel"/>
    <w:tmpl w:val="208CE00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28F1831"/>
    <w:multiLevelType w:val="hybridMultilevel"/>
    <w:tmpl w:val="87B481B4"/>
    <w:lvl w:ilvl="0" w:tplc="6D9A1B20">
      <w:start w:val="1"/>
      <w:numFmt w:val="bullet"/>
      <w:lvlText w:val=""/>
      <w:lvlJc w:val="left"/>
      <w:pPr>
        <w:ind w:left="656" w:hanging="180"/>
      </w:pPr>
      <w:rPr>
        <w:rFonts w:ascii="Symbol" w:eastAsia="Symbol" w:hAnsi="Symbol" w:hint="default"/>
        <w:w w:val="100"/>
        <w:sz w:val="22"/>
        <w:szCs w:val="22"/>
      </w:rPr>
    </w:lvl>
    <w:lvl w:ilvl="1" w:tplc="FF1801B0">
      <w:start w:val="1"/>
      <w:numFmt w:val="bullet"/>
      <w:lvlText w:val=""/>
      <w:lvlJc w:val="left"/>
      <w:pPr>
        <w:ind w:left="1196" w:hanging="360"/>
      </w:pPr>
      <w:rPr>
        <w:rFonts w:ascii="Symbol" w:eastAsia="Symbol" w:hAnsi="Symbol" w:hint="default"/>
        <w:w w:val="100"/>
        <w:sz w:val="22"/>
        <w:szCs w:val="22"/>
      </w:rPr>
    </w:lvl>
    <w:lvl w:ilvl="2" w:tplc="2A38FC82">
      <w:start w:val="1"/>
      <w:numFmt w:val="bullet"/>
      <w:lvlText w:val="•"/>
      <w:lvlJc w:val="left"/>
      <w:pPr>
        <w:ind w:left="2195" w:hanging="360"/>
      </w:pPr>
      <w:rPr>
        <w:rFonts w:hint="default"/>
      </w:rPr>
    </w:lvl>
    <w:lvl w:ilvl="3" w:tplc="D1E4AA72">
      <w:start w:val="1"/>
      <w:numFmt w:val="bullet"/>
      <w:lvlText w:val="•"/>
      <w:lvlJc w:val="left"/>
      <w:pPr>
        <w:ind w:left="3191" w:hanging="360"/>
      </w:pPr>
      <w:rPr>
        <w:rFonts w:hint="default"/>
      </w:rPr>
    </w:lvl>
    <w:lvl w:ilvl="4" w:tplc="4C3E4050">
      <w:start w:val="1"/>
      <w:numFmt w:val="bullet"/>
      <w:lvlText w:val="•"/>
      <w:lvlJc w:val="left"/>
      <w:pPr>
        <w:ind w:left="4186" w:hanging="360"/>
      </w:pPr>
      <w:rPr>
        <w:rFonts w:hint="default"/>
      </w:rPr>
    </w:lvl>
    <w:lvl w:ilvl="5" w:tplc="B9A2F95E">
      <w:start w:val="1"/>
      <w:numFmt w:val="bullet"/>
      <w:lvlText w:val="•"/>
      <w:lvlJc w:val="left"/>
      <w:pPr>
        <w:ind w:left="5182" w:hanging="360"/>
      </w:pPr>
      <w:rPr>
        <w:rFonts w:hint="default"/>
      </w:rPr>
    </w:lvl>
    <w:lvl w:ilvl="6" w:tplc="2CECD262">
      <w:start w:val="1"/>
      <w:numFmt w:val="bullet"/>
      <w:lvlText w:val="•"/>
      <w:lvlJc w:val="left"/>
      <w:pPr>
        <w:ind w:left="6177" w:hanging="360"/>
      </w:pPr>
      <w:rPr>
        <w:rFonts w:hint="default"/>
      </w:rPr>
    </w:lvl>
    <w:lvl w:ilvl="7" w:tplc="82161A90">
      <w:start w:val="1"/>
      <w:numFmt w:val="bullet"/>
      <w:lvlText w:val="•"/>
      <w:lvlJc w:val="left"/>
      <w:pPr>
        <w:ind w:left="7173" w:hanging="360"/>
      </w:pPr>
      <w:rPr>
        <w:rFonts w:hint="default"/>
      </w:rPr>
    </w:lvl>
    <w:lvl w:ilvl="8" w:tplc="8884D2A4">
      <w:start w:val="1"/>
      <w:numFmt w:val="bullet"/>
      <w:lvlText w:val="•"/>
      <w:lvlJc w:val="left"/>
      <w:pPr>
        <w:ind w:left="8168" w:hanging="360"/>
      </w:pPr>
      <w:rPr>
        <w:rFonts w:hint="default"/>
      </w:rPr>
    </w:lvl>
  </w:abstractNum>
  <w:abstractNum w:abstractNumId="19" w15:restartNumberingAfterBreak="0">
    <w:nsid w:val="44152BB5"/>
    <w:multiLevelType w:val="hybridMultilevel"/>
    <w:tmpl w:val="6234E2C4"/>
    <w:lvl w:ilvl="0" w:tplc="0ACC87C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BB4447"/>
    <w:multiLevelType w:val="hybridMultilevel"/>
    <w:tmpl w:val="3CA86D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A3665C"/>
    <w:multiLevelType w:val="hybridMultilevel"/>
    <w:tmpl w:val="31A62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20424"/>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12924"/>
    <w:multiLevelType w:val="hybridMultilevel"/>
    <w:tmpl w:val="62A6048A"/>
    <w:lvl w:ilvl="0" w:tplc="88967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B4706"/>
    <w:multiLevelType w:val="hybridMultilevel"/>
    <w:tmpl w:val="086460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D7BC0"/>
    <w:multiLevelType w:val="hybridMultilevel"/>
    <w:tmpl w:val="608A1F22"/>
    <w:lvl w:ilvl="0" w:tplc="D022515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D5640"/>
    <w:multiLevelType w:val="hybridMultilevel"/>
    <w:tmpl w:val="1D98BA42"/>
    <w:lvl w:ilvl="0" w:tplc="05D8AC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16840"/>
    <w:multiLevelType w:val="hybridMultilevel"/>
    <w:tmpl w:val="A1AC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F7CF0"/>
    <w:multiLevelType w:val="hybridMultilevel"/>
    <w:tmpl w:val="887EDD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CD1AF9"/>
    <w:multiLevelType w:val="hybridMultilevel"/>
    <w:tmpl w:val="1C18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A5F32"/>
    <w:multiLevelType w:val="hybridMultilevel"/>
    <w:tmpl w:val="D56E72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CE15F84"/>
    <w:multiLevelType w:val="hybridMultilevel"/>
    <w:tmpl w:val="416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B3AB3"/>
    <w:multiLevelType w:val="hybridMultilevel"/>
    <w:tmpl w:val="4E18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17685"/>
    <w:multiLevelType w:val="hybridMultilevel"/>
    <w:tmpl w:val="55C6D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0284D"/>
    <w:multiLevelType w:val="hybridMultilevel"/>
    <w:tmpl w:val="3D569AEA"/>
    <w:lvl w:ilvl="0" w:tplc="694E65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6078D"/>
    <w:multiLevelType w:val="hybridMultilevel"/>
    <w:tmpl w:val="AB86DE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F56BF6"/>
    <w:multiLevelType w:val="hybridMultilevel"/>
    <w:tmpl w:val="28C0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B702B"/>
    <w:multiLevelType w:val="hybridMultilevel"/>
    <w:tmpl w:val="073E4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101E38"/>
    <w:multiLevelType w:val="hybridMultilevel"/>
    <w:tmpl w:val="04D6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92BFB"/>
    <w:multiLevelType w:val="hybridMultilevel"/>
    <w:tmpl w:val="FECEBC54"/>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7211C"/>
    <w:multiLevelType w:val="hybridMultilevel"/>
    <w:tmpl w:val="F63C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56B9D"/>
    <w:multiLevelType w:val="hybridMultilevel"/>
    <w:tmpl w:val="4DEA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0"/>
  </w:num>
  <w:num w:numId="5">
    <w:abstractNumId w:val="21"/>
  </w:num>
  <w:num w:numId="6">
    <w:abstractNumId w:val="23"/>
  </w:num>
  <w:num w:numId="7">
    <w:abstractNumId w:val="16"/>
  </w:num>
  <w:num w:numId="8">
    <w:abstractNumId w:val="28"/>
  </w:num>
  <w:num w:numId="9">
    <w:abstractNumId w:val="36"/>
  </w:num>
  <w:num w:numId="10">
    <w:abstractNumId w:val="15"/>
  </w:num>
  <w:num w:numId="11">
    <w:abstractNumId w:val="38"/>
  </w:num>
  <w:num w:numId="12">
    <w:abstractNumId w:val="41"/>
  </w:num>
  <w:num w:numId="13">
    <w:abstractNumId w:val="1"/>
  </w:num>
  <w:num w:numId="14">
    <w:abstractNumId w:val="31"/>
  </w:num>
  <w:num w:numId="15">
    <w:abstractNumId w:val="27"/>
  </w:num>
  <w:num w:numId="16">
    <w:abstractNumId w:val="29"/>
  </w:num>
  <w:num w:numId="17">
    <w:abstractNumId w:val="18"/>
  </w:num>
  <w:num w:numId="18">
    <w:abstractNumId w:val="8"/>
  </w:num>
  <w:num w:numId="19">
    <w:abstractNumId w:val="40"/>
  </w:num>
  <w:num w:numId="20">
    <w:abstractNumId w:val="32"/>
  </w:num>
  <w:num w:numId="21">
    <w:abstractNumId w:val="2"/>
  </w:num>
  <w:num w:numId="22">
    <w:abstractNumId w:val="13"/>
  </w:num>
  <w:num w:numId="23">
    <w:abstractNumId w:val="3"/>
  </w:num>
  <w:num w:numId="24">
    <w:abstractNumId w:val="20"/>
  </w:num>
  <w:num w:numId="25">
    <w:abstractNumId w:val="7"/>
  </w:num>
  <w:num w:numId="26">
    <w:abstractNumId w:val="10"/>
  </w:num>
  <w:num w:numId="27">
    <w:abstractNumId w:val="37"/>
  </w:num>
  <w:num w:numId="28">
    <w:abstractNumId w:val="12"/>
  </w:num>
  <w:num w:numId="29">
    <w:abstractNumId w:val="6"/>
  </w:num>
  <w:num w:numId="30">
    <w:abstractNumId w:val="17"/>
  </w:num>
  <w:num w:numId="31">
    <w:abstractNumId w:val="39"/>
  </w:num>
  <w:num w:numId="32">
    <w:abstractNumId w:val="33"/>
  </w:num>
  <w:num w:numId="33">
    <w:abstractNumId w:val="22"/>
  </w:num>
  <w:num w:numId="34">
    <w:abstractNumId w:val="19"/>
  </w:num>
  <w:num w:numId="35">
    <w:abstractNumId w:val="25"/>
  </w:num>
  <w:num w:numId="36">
    <w:abstractNumId w:val="26"/>
  </w:num>
  <w:num w:numId="37">
    <w:abstractNumId w:val="34"/>
  </w:num>
  <w:num w:numId="38">
    <w:abstractNumId w:val="30"/>
  </w:num>
  <w:num w:numId="39">
    <w:abstractNumId w:val="5"/>
  </w:num>
  <w:num w:numId="40">
    <w:abstractNumId w:val="11"/>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77"/>
    <w:rsid w:val="00003109"/>
    <w:rsid w:val="000039F9"/>
    <w:rsid w:val="0000585C"/>
    <w:rsid w:val="000065D9"/>
    <w:rsid w:val="00006AAC"/>
    <w:rsid w:val="000079E6"/>
    <w:rsid w:val="0001053C"/>
    <w:rsid w:val="00010CC5"/>
    <w:rsid w:val="00010F73"/>
    <w:rsid w:val="0001155A"/>
    <w:rsid w:val="00011FEF"/>
    <w:rsid w:val="0001452D"/>
    <w:rsid w:val="000170EA"/>
    <w:rsid w:val="000172FE"/>
    <w:rsid w:val="0002106C"/>
    <w:rsid w:val="00021C3F"/>
    <w:rsid w:val="00023B40"/>
    <w:rsid w:val="00024C57"/>
    <w:rsid w:val="00025FF5"/>
    <w:rsid w:val="00030257"/>
    <w:rsid w:val="0003031C"/>
    <w:rsid w:val="00033FBE"/>
    <w:rsid w:val="000341F5"/>
    <w:rsid w:val="00034860"/>
    <w:rsid w:val="0004123B"/>
    <w:rsid w:val="00042488"/>
    <w:rsid w:val="00042B63"/>
    <w:rsid w:val="000462B3"/>
    <w:rsid w:val="00046F69"/>
    <w:rsid w:val="00050C24"/>
    <w:rsid w:val="000511C9"/>
    <w:rsid w:val="00052388"/>
    <w:rsid w:val="00053EAC"/>
    <w:rsid w:val="00054866"/>
    <w:rsid w:val="00055140"/>
    <w:rsid w:val="00060010"/>
    <w:rsid w:val="00060253"/>
    <w:rsid w:val="00060C70"/>
    <w:rsid w:val="0006346C"/>
    <w:rsid w:val="000641CE"/>
    <w:rsid w:val="0006496B"/>
    <w:rsid w:val="00065EAD"/>
    <w:rsid w:val="00073980"/>
    <w:rsid w:val="00080881"/>
    <w:rsid w:val="00080F58"/>
    <w:rsid w:val="00085195"/>
    <w:rsid w:val="000900DE"/>
    <w:rsid w:val="00091678"/>
    <w:rsid w:val="00096E1A"/>
    <w:rsid w:val="00097171"/>
    <w:rsid w:val="000A3A82"/>
    <w:rsid w:val="000A4228"/>
    <w:rsid w:val="000A59AC"/>
    <w:rsid w:val="000A7398"/>
    <w:rsid w:val="000B1239"/>
    <w:rsid w:val="000B1ECB"/>
    <w:rsid w:val="000B28AE"/>
    <w:rsid w:val="000B4E13"/>
    <w:rsid w:val="000B7E99"/>
    <w:rsid w:val="000B7FEB"/>
    <w:rsid w:val="000C406C"/>
    <w:rsid w:val="000C4E26"/>
    <w:rsid w:val="000C54C6"/>
    <w:rsid w:val="000C59F3"/>
    <w:rsid w:val="000C6B63"/>
    <w:rsid w:val="000C767D"/>
    <w:rsid w:val="000C7F16"/>
    <w:rsid w:val="000D20B8"/>
    <w:rsid w:val="000D3475"/>
    <w:rsid w:val="000D51B6"/>
    <w:rsid w:val="000D6657"/>
    <w:rsid w:val="000D6845"/>
    <w:rsid w:val="000D6E2D"/>
    <w:rsid w:val="000E4FCA"/>
    <w:rsid w:val="000E7AEA"/>
    <w:rsid w:val="000F18F4"/>
    <w:rsid w:val="000F4787"/>
    <w:rsid w:val="000F49C9"/>
    <w:rsid w:val="000F6015"/>
    <w:rsid w:val="000F61CD"/>
    <w:rsid w:val="00101C75"/>
    <w:rsid w:val="001065FB"/>
    <w:rsid w:val="00106D9C"/>
    <w:rsid w:val="001079B0"/>
    <w:rsid w:val="00111F4E"/>
    <w:rsid w:val="00112626"/>
    <w:rsid w:val="00114B8F"/>
    <w:rsid w:val="001155B2"/>
    <w:rsid w:val="00116B15"/>
    <w:rsid w:val="00117629"/>
    <w:rsid w:val="00120F60"/>
    <w:rsid w:val="001212AD"/>
    <w:rsid w:val="0012241D"/>
    <w:rsid w:val="001240C4"/>
    <w:rsid w:val="001249C5"/>
    <w:rsid w:val="0012567B"/>
    <w:rsid w:val="00126081"/>
    <w:rsid w:val="001272F4"/>
    <w:rsid w:val="00131169"/>
    <w:rsid w:val="00135863"/>
    <w:rsid w:val="00137B62"/>
    <w:rsid w:val="00141032"/>
    <w:rsid w:val="00141DCE"/>
    <w:rsid w:val="0014513E"/>
    <w:rsid w:val="00145CDE"/>
    <w:rsid w:val="00145CFE"/>
    <w:rsid w:val="00150BBD"/>
    <w:rsid w:val="00151FE9"/>
    <w:rsid w:val="001549CC"/>
    <w:rsid w:val="00157CE8"/>
    <w:rsid w:val="00162133"/>
    <w:rsid w:val="00162AAB"/>
    <w:rsid w:val="001638F3"/>
    <w:rsid w:val="00163C79"/>
    <w:rsid w:val="00164D25"/>
    <w:rsid w:val="001716C4"/>
    <w:rsid w:val="00172480"/>
    <w:rsid w:val="00174426"/>
    <w:rsid w:val="00184BFB"/>
    <w:rsid w:val="00190D80"/>
    <w:rsid w:val="0019277F"/>
    <w:rsid w:val="001941A4"/>
    <w:rsid w:val="00195DDD"/>
    <w:rsid w:val="00197130"/>
    <w:rsid w:val="0019730E"/>
    <w:rsid w:val="001A0720"/>
    <w:rsid w:val="001A169A"/>
    <w:rsid w:val="001B096C"/>
    <w:rsid w:val="001B1C3D"/>
    <w:rsid w:val="001B3B86"/>
    <w:rsid w:val="001B63F9"/>
    <w:rsid w:val="001C0FE5"/>
    <w:rsid w:val="001C2B61"/>
    <w:rsid w:val="001C3155"/>
    <w:rsid w:val="001C3629"/>
    <w:rsid w:val="001D0770"/>
    <w:rsid w:val="001D212E"/>
    <w:rsid w:val="001D22B2"/>
    <w:rsid w:val="001D595F"/>
    <w:rsid w:val="001D5AE7"/>
    <w:rsid w:val="001D5F00"/>
    <w:rsid w:val="001D627C"/>
    <w:rsid w:val="001D658A"/>
    <w:rsid w:val="001D7777"/>
    <w:rsid w:val="001E083E"/>
    <w:rsid w:val="001E135C"/>
    <w:rsid w:val="001E570E"/>
    <w:rsid w:val="001F11E9"/>
    <w:rsid w:val="001F378A"/>
    <w:rsid w:val="001F4362"/>
    <w:rsid w:val="001F5045"/>
    <w:rsid w:val="001F5D9B"/>
    <w:rsid w:val="001F5EB5"/>
    <w:rsid w:val="001F6865"/>
    <w:rsid w:val="002000E6"/>
    <w:rsid w:val="0021215C"/>
    <w:rsid w:val="00212DA6"/>
    <w:rsid w:val="00212E82"/>
    <w:rsid w:val="00214124"/>
    <w:rsid w:val="00214143"/>
    <w:rsid w:val="00216AF9"/>
    <w:rsid w:val="0021780A"/>
    <w:rsid w:val="00220836"/>
    <w:rsid w:val="00222841"/>
    <w:rsid w:val="002232A4"/>
    <w:rsid w:val="00223B22"/>
    <w:rsid w:val="00225CBA"/>
    <w:rsid w:val="00227B3F"/>
    <w:rsid w:val="00230D08"/>
    <w:rsid w:val="0023761B"/>
    <w:rsid w:val="00237DCE"/>
    <w:rsid w:val="00243ACD"/>
    <w:rsid w:val="00243B0D"/>
    <w:rsid w:val="002443FB"/>
    <w:rsid w:val="00244AD9"/>
    <w:rsid w:val="002457E4"/>
    <w:rsid w:val="00246638"/>
    <w:rsid w:val="00251F7A"/>
    <w:rsid w:val="0025268B"/>
    <w:rsid w:val="0025541C"/>
    <w:rsid w:val="0025691E"/>
    <w:rsid w:val="00260BE5"/>
    <w:rsid w:val="0026192A"/>
    <w:rsid w:val="00262DD3"/>
    <w:rsid w:val="00263724"/>
    <w:rsid w:val="0026442C"/>
    <w:rsid w:val="0026450B"/>
    <w:rsid w:val="002677A0"/>
    <w:rsid w:val="00270C71"/>
    <w:rsid w:val="0027113F"/>
    <w:rsid w:val="0027240D"/>
    <w:rsid w:val="00272F07"/>
    <w:rsid w:val="002754C1"/>
    <w:rsid w:val="00275946"/>
    <w:rsid w:val="0028065D"/>
    <w:rsid w:val="00282717"/>
    <w:rsid w:val="002845DE"/>
    <w:rsid w:val="00290979"/>
    <w:rsid w:val="0029129A"/>
    <w:rsid w:val="00295990"/>
    <w:rsid w:val="002A0E89"/>
    <w:rsid w:val="002A1A25"/>
    <w:rsid w:val="002A5AF3"/>
    <w:rsid w:val="002A6FF3"/>
    <w:rsid w:val="002A7994"/>
    <w:rsid w:val="002B2384"/>
    <w:rsid w:val="002B252B"/>
    <w:rsid w:val="002B3A7E"/>
    <w:rsid w:val="002B44AF"/>
    <w:rsid w:val="002B5B85"/>
    <w:rsid w:val="002B60AB"/>
    <w:rsid w:val="002B722E"/>
    <w:rsid w:val="002C10AD"/>
    <w:rsid w:val="002C3645"/>
    <w:rsid w:val="002C41B4"/>
    <w:rsid w:val="002C55C7"/>
    <w:rsid w:val="002D3D3A"/>
    <w:rsid w:val="002D6742"/>
    <w:rsid w:val="002E15DF"/>
    <w:rsid w:val="002E63F9"/>
    <w:rsid w:val="002E6AFD"/>
    <w:rsid w:val="002F06E1"/>
    <w:rsid w:val="002F0835"/>
    <w:rsid w:val="002F1190"/>
    <w:rsid w:val="002F18CD"/>
    <w:rsid w:val="002F2249"/>
    <w:rsid w:val="002F282C"/>
    <w:rsid w:val="002F3195"/>
    <w:rsid w:val="002F4919"/>
    <w:rsid w:val="002F62B9"/>
    <w:rsid w:val="0030169A"/>
    <w:rsid w:val="003043E8"/>
    <w:rsid w:val="00305680"/>
    <w:rsid w:val="00306D45"/>
    <w:rsid w:val="00307179"/>
    <w:rsid w:val="00310EC1"/>
    <w:rsid w:val="00312139"/>
    <w:rsid w:val="00314C8A"/>
    <w:rsid w:val="00315DE9"/>
    <w:rsid w:val="00323A47"/>
    <w:rsid w:val="00323EFF"/>
    <w:rsid w:val="003245B4"/>
    <w:rsid w:val="003315B5"/>
    <w:rsid w:val="00334A05"/>
    <w:rsid w:val="003356F4"/>
    <w:rsid w:val="00335D8A"/>
    <w:rsid w:val="0034050D"/>
    <w:rsid w:val="003438F2"/>
    <w:rsid w:val="00344196"/>
    <w:rsid w:val="00346267"/>
    <w:rsid w:val="003469A8"/>
    <w:rsid w:val="0035202A"/>
    <w:rsid w:val="00352971"/>
    <w:rsid w:val="00354934"/>
    <w:rsid w:val="00361284"/>
    <w:rsid w:val="00367328"/>
    <w:rsid w:val="00370FD2"/>
    <w:rsid w:val="003729FB"/>
    <w:rsid w:val="00372B85"/>
    <w:rsid w:val="00373612"/>
    <w:rsid w:val="00374941"/>
    <w:rsid w:val="0037798D"/>
    <w:rsid w:val="003830A1"/>
    <w:rsid w:val="00385202"/>
    <w:rsid w:val="00392AD2"/>
    <w:rsid w:val="00396D69"/>
    <w:rsid w:val="003B1D54"/>
    <w:rsid w:val="003B27E6"/>
    <w:rsid w:val="003B4683"/>
    <w:rsid w:val="003B51E3"/>
    <w:rsid w:val="003B549D"/>
    <w:rsid w:val="003B6345"/>
    <w:rsid w:val="003C0B0A"/>
    <w:rsid w:val="003C216E"/>
    <w:rsid w:val="003C2606"/>
    <w:rsid w:val="003C2AF6"/>
    <w:rsid w:val="003C3B95"/>
    <w:rsid w:val="003C5C96"/>
    <w:rsid w:val="003C60B7"/>
    <w:rsid w:val="003C64AF"/>
    <w:rsid w:val="003D2840"/>
    <w:rsid w:val="003D4645"/>
    <w:rsid w:val="003D515F"/>
    <w:rsid w:val="003D73F2"/>
    <w:rsid w:val="003E507B"/>
    <w:rsid w:val="003E53D4"/>
    <w:rsid w:val="003E58D8"/>
    <w:rsid w:val="003E597F"/>
    <w:rsid w:val="003F0AC1"/>
    <w:rsid w:val="003F27C7"/>
    <w:rsid w:val="003F2F01"/>
    <w:rsid w:val="003F45A6"/>
    <w:rsid w:val="003F5239"/>
    <w:rsid w:val="003F60F6"/>
    <w:rsid w:val="003F7461"/>
    <w:rsid w:val="00401B7F"/>
    <w:rsid w:val="00403BD3"/>
    <w:rsid w:val="00403F03"/>
    <w:rsid w:val="00404039"/>
    <w:rsid w:val="0040511C"/>
    <w:rsid w:val="00407D07"/>
    <w:rsid w:val="00407F6F"/>
    <w:rsid w:val="00410B9E"/>
    <w:rsid w:val="0041189E"/>
    <w:rsid w:val="00413200"/>
    <w:rsid w:val="00413917"/>
    <w:rsid w:val="004149F5"/>
    <w:rsid w:val="00414E40"/>
    <w:rsid w:val="00415758"/>
    <w:rsid w:val="00416747"/>
    <w:rsid w:val="00417C35"/>
    <w:rsid w:val="00420640"/>
    <w:rsid w:val="00421A09"/>
    <w:rsid w:val="00422AA4"/>
    <w:rsid w:val="004237A0"/>
    <w:rsid w:val="0042650B"/>
    <w:rsid w:val="00426BF8"/>
    <w:rsid w:val="00426C55"/>
    <w:rsid w:val="004306D2"/>
    <w:rsid w:val="00430BF5"/>
    <w:rsid w:val="00432B75"/>
    <w:rsid w:val="0043361A"/>
    <w:rsid w:val="004338B0"/>
    <w:rsid w:val="00444182"/>
    <w:rsid w:val="004449BB"/>
    <w:rsid w:val="00444CDD"/>
    <w:rsid w:val="00445B6B"/>
    <w:rsid w:val="00451317"/>
    <w:rsid w:val="00452707"/>
    <w:rsid w:val="00453B85"/>
    <w:rsid w:val="00454F06"/>
    <w:rsid w:val="00456635"/>
    <w:rsid w:val="00457F7B"/>
    <w:rsid w:val="00460F62"/>
    <w:rsid w:val="00462A2D"/>
    <w:rsid w:val="00463503"/>
    <w:rsid w:val="00463713"/>
    <w:rsid w:val="00464792"/>
    <w:rsid w:val="00466A79"/>
    <w:rsid w:val="0046703B"/>
    <w:rsid w:val="004703D6"/>
    <w:rsid w:val="0047055F"/>
    <w:rsid w:val="00471092"/>
    <w:rsid w:val="004739E8"/>
    <w:rsid w:val="00477782"/>
    <w:rsid w:val="00482295"/>
    <w:rsid w:val="004853F5"/>
    <w:rsid w:val="004858DB"/>
    <w:rsid w:val="00487C3B"/>
    <w:rsid w:val="00492DF6"/>
    <w:rsid w:val="00493D6C"/>
    <w:rsid w:val="004940A3"/>
    <w:rsid w:val="0049758A"/>
    <w:rsid w:val="004A0179"/>
    <w:rsid w:val="004A084D"/>
    <w:rsid w:val="004A09F4"/>
    <w:rsid w:val="004A3D16"/>
    <w:rsid w:val="004A454D"/>
    <w:rsid w:val="004A5328"/>
    <w:rsid w:val="004A549C"/>
    <w:rsid w:val="004A60AA"/>
    <w:rsid w:val="004B3FDA"/>
    <w:rsid w:val="004B45EE"/>
    <w:rsid w:val="004B4B4B"/>
    <w:rsid w:val="004B6A17"/>
    <w:rsid w:val="004B7BB2"/>
    <w:rsid w:val="004C1361"/>
    <w:rsid w:val="004C2BBF"/>
    <w:rsid w:val="004C4549"/>
    <w:rsid w:val="004C682C"/>
    <w:rsid w:val="004C79F1"/>
    <w:rsid w:val="004D061E"/>
    <w:rsid w:val="004D1D63"/>
    <w:rsid w:val="004D32D1"/>
    <w:rsid w:val="004D3A8C"/>
    <w:rsid w:val="004D5868"/>
    <w:rsid w:val="004D7639"/>
    <w:rsid w:val="004E01C8"/>
    <w:rsid w:val="004E14F4"/>
    <w:rsid w:val="004E4C60"/>
    <w:rsid w:val="004F4DF4"/>
    <w:rsid w:val="004F5174"/>
    <w:rsid w:val="004F5669"/>
    <w:rsid w:val="004F67BF"/>
    <w:rsid w:val="00504479"/>
    <w:rsid w:val="0051091B"/>
    <w:rsid w:val="00515952"/>
    <w:rsid w:val="00525459"/>
    <w:rsid w:val="0052598D"/>
    <w:rsid w:val="00532FB8"/>
    <w:rsid w:val="0053635C"/>
    <w:rsid w:val="0054067C"/>
    <w:rsid w:val="005412F6"/>
    <w:rsid w:val="005432AD"/>
    <w:rsid w:val="00546C0E"/>
    <w:rsid w:val="00546F8D"/>
    <w:rsid w:val="00550031"/>
    <w:rsid w:val="00551318"/>
    <w:rsid w:val="00551462"/>
    <w:rsid w:val="005527D6"/>
    <w:rsid w:val="0055290F"/>
    <w:rsid w:val="00553157"/>
    <w:rsid w:val="00554579"/>
    <w:rsid w:val="00555CDD"/>
    <w:rsid w:val="00557283"/>
    <w:rsid w:val="00565E73"/>
    <w:rsid w:val="00570A50"/>
    <w:rsid w:val="00572A7B"/>
    <w:rsid w:val="00575E8C"/>
    <w:rsid w:val="00577106"/>
    <w:rsid w:val="00577557"/>
    <w:rsid w:val="005808A8"/>
    <w:rsid w:val="00582144"/>
    <w:rsid w:val="00582CC6"/>
    <w:rsid w:val="00584198"/>
    <w:rsid w:val="00584276"/>
    <w:rsid w:val="00584590"/>
    <w:rsid w:val="0058460B"/>
    <w:rsid w:val="00584C65"/>
    <w:rsid w:val="00591355"/>
    <w:rsid w:val="005919CE"/>
    <w:rsid w:val="005944D2"/>
    <w:rsid w:val="0059570B"/>
    <w:rsid w:val="00595FF1"/>
    <w:rsid w:val="005A10A5"/>
    <w:rsid w:val="005A1D26"/>
    <w:rsid w:val="005A25E7"/>
    <w:rsid w:val="005A310E"/>
    <w:rsid w:val="005A34B4"/>
    <w:rsid w:val="005A59FB"/>
    <w:rsid w:val="005A673A"/>
    <w:rsid w:val="005A7469"/>
    <w:rsid w:val="005B02CE"/>
    <w:rsid w:val="005B162D"/>
    <w:rsid w:val="005B1CC9"/>
    <w:rsid w:val="005B219F"/>
    <w:rsid w:val="005B4274"/>
    <w:rsid w:val="005B6A92"/>
    <w:rsid w:val="005C17CB"/>
    <w:rsid w:val="005C2D98"/>
    <w:rsid w:val="005C358C"/>
    <w:rsid w:val="005C5959"/>
    <w:rsid w:val="005C6EE4"/>
    <w:rsid w:val="005D0030"/>
    <w:rsid w:val="005D0762"/>
    <w:rsid w:val="005D1D07"/>
    <w:rsid w:val="005D43F9"/>
    <w:rsid w:val="005D54CC"/>
    <w:rsid w:val="005D6D0A"/>
    <w:rsid w:val="005E0919"/>
    <w:rsid w:val="005E1B0C"/>
    <w:rsid w:val="005F0379"/>
    <w:rsid w:val="005F1B41"/>
    <w:rsid w:val="005F3F2B"/>
    <w:rsid w:val="005F5403"/>
    <w:rsid w:val="005F56CE"/>
    <w:rsid w:val="006003AC"/>
    <w:rsid w:val="00607983"/>
    <w:rsid w:val="0061138A"/>
    <w:rsid w:val="006119D5"/>
    <w:rsid w:val="00615C36"/>
    <w:rsid w:val="00616194"/>
    <w:rsid w:val="00617F18"/>
    <w:rsid w:val="00620706"/>
    <w:rsid w:val="00622008"/>
    <w:rsid w:val="00622377"/>
    <w:rsid w:val="00623B95"/>
    <w:rsid w:val="00635515"/>
    <w:rsid w:val="0064133B"/>
    <w:rsid w:val="00641883"/>
    <w:rsid w:val="00642067"/>
    <w:rsid w:val="00643845"/>
    <w:rsid w:val="006450A0"/>
    <w:rsid w:val="00647801"/>
    <w:rsid w:val="00650089"/>
    <w:rsid w:val="00650BF8"/>
    <w:rsid w:val="006512E0"/>
    <w:rsid w:val="00651C83"/>
    <w:rsid w:val="00652FDD"/>
    <w:rsid w:val="00654599"/>
    <w:rsid w:val="00655554"/>
    <w:rsid w:val="006566FB"/>
    <w:rsid w:val="00656E68"/>
    <w:rsid w:val="00657254"/>
    <w:rsid w:val="0066076F"/>
    <w:rsid w:val="006611E8"/>
    <w:rsid w:val="00661ACE"/>
    <w:rsid w:val="00663378"/>
    <w:rsid w:val="006636A9"/>
    <w:rsid w:val="0066426B"/>
    <w:rsid w:val="00666A8C"/>
    <w:rsid w:val="00666A8F"/>
    <w:rsid w:val="006727A7"/>
    <w:rsid w:val="00674696"/>
    <w:rsid w:val="00675F56"/>
    <w:rsid w:val="00677506"/>
    <w:rsid w:val="0067767C"/>
    <w:rsid w:val="006812D1"/>
    <w:rsid w:val="006826DD"/>
    <w:rsid w:val="00684082"/>
    <w:rsid w:val="00690C52"/>
    <w:rsid w:val="00694771"/>
    <w:rsid w:val="00695C25"/>
    <w:rsid w:val="00696D2D"/>
    <w:rsid w:val="00697FCD"/>
    <w:rsid w:val="006A2172"/>
    <w:rsid w:val="006A218E"/>
    <w:rsid w:val="006A2B9F"/>
    <w:rsid w:val="006A4175"/>
    <w:rsid w:val="006A7896"/>
    <w:rsid w:val="006A7ADC"/>
    <w:rsid w:val="006A7FBF"/>
    <w:rsid w:val="006B4375"/>
    <w:rsid w:val="006B7ECA"/>
    <w:rsid w:val="006C277B"/>
    <w:rsid w:val="006C782B"/>
    <w:rsid w:val="006C7F26"/>
    <w:rsid w:val="006D17C5"/>
    <w:rsid w:val="006D29E8"/>
    <w:rsid w:val="006D3C49"/>
    <w:rsid w:val="006D55EA"/>
    <w:rsid w:val="006D5857"/>
    <w:rsid w:val="006D5BFD"/>
    <w:rsid w:val="006D7611"/>
    <w:rsid w:val="006E022B"/>
    <w:rsid w:val="006E07F8"/>
    <w:rsid w:val="006E0D3B"/>
    <w:rsid w:val="006E31DF"/>
    <w:rsid w:val="006E70E3"/>
    <w:rsid w:val="006E7746"/>
    <w:rsid w:val="006F0FDF"/>
    <w:rsid w:val="006F1FE1"/>
    <w:rsid w:val="006F2873"/>
    <w:rsid w:val="006F4740"/>
    <w:rsid w:val="006F591B"/>
    <w:rsid w:val="006F5B91"/>
    <w:rsid w:val="006F6C01"/>
    <w:rsid w:val="006F7200"/>
    <w:rsid w:val="007002BE"/>
    <w:rsid w:val="00700899"/>
    <w:rsid w:val="007014AA"/>
    <w:rsid w:val="00701733"/>
    <w:rsid w:val="00703681"/>
    <w:rsid w:val="00706F02"/>
    <w:rsid w:val="00710A2F"/>
    <w:rsid w:val="00711A5E"/>
    <w:rsid w:val="00712A8C"/>
    <w:rsid w:val="00716FAB"/>
    <w:rsid w:val="0072117D"/>
    <w:rsid w:val="00721D4A"/>
    <w:rsid w:val="00722E73"/>
    <w:rsid w:val="00725373"/>
    <w:rsid w:val="00727C4F"/>
    <w:rsid w:val="0073084C"/>
    <w:rsid w:val="00732D9D"/>
    <w:rsid w:val="00734B0B"/>
    <w:rsid w:val="0073573B"/>
    <w:rsid w:val="00735764"/>
    <w:rsid w:val="00737B79"/>
    <w:rsid w:val="00740F46"/>
    <w:rsid w:val="007435EE"/>
    <w:rsid w:val="007453C1"/>
    <w:rsid w:val="00746A3A"/>
    <w:rsid w:val="00746F89"/>
    <w:rsid w:val="007475EB"/>
    <w:rsid w:val="00747BE1"/>
    <w:rsid w:val="00750A2F"/>
    <w:rsid w:val="00750D7E"/>
    <w:rsid w:val="00750F85"/>
    <w:rsid w:val="007517B2"/>
    <w:rsid w:val="007533DD"/>
    <w:rsid w:val="00754138"/>
    <w:rsid w:val="00754BF0"/>
    <w:rsid w:val="00754F06"/>
    <w:rsid w:val="007550B1"/>
    <w:rsid w:val="007571C5"/>
    <w:rsid w:val="0076129A"/>
    <w:rsid w:val="007654A0"/>
    <w:rsid w:val="007659B4"/>
    <w:rsid w:val="00767573"/>
    <w:rsid w:val="00772752"/>
    <w:rsid w:val="00772B2C"/>
    <w:rsid w:val="0077683C"/>
    <w:rsid w:val="00776B25"/>
    <w:rsid w:val="00776BB4"/>
    <w:rsid w:val="007775F6"/>
    <w:rsid w:val="007777A0"/>
    <w:rsid w:val="007805B1"/>
    <w:rsid w:val="0078060A"/>
    <w:rsid w:val="00780F84"/>
    <w:rsid w:val="00782A7D"/>
    <w:rsid w:val="00783DFD"/>
    <w:rsid w:val="00790CA9"/>
    <w:rsid w:val="007918EB"/>
    <w:rsid w:val="00792926"/>
    <w:rsid w:val="00795B19"/>
    <w:rsid w:val="007A2079"/>
    <w:rsid w:val="007A2C93"/>
    <w:rsid w:val="007A5902"/>
    <w:rsid w:val="007B19F5"/>
    <w:rsid w:val="007B3178"/>
    <w:rsid w:val="007B385D"/>
    <w:rsid w:val="007B59E1"/>
    <w:rsid w:val="007B74E9"/>
    <w:rsid w:val="007C3169"/>
    <w:rsid w:val="007C50D6"/>
    <w:rsid w:val="007C5889"/>
    <w:rsid w:val="007D0ACD"/>
    <w:rsid w:val="007D1E15"/>
    <w:rsid w:val="007D3532"/>
    <w:rsid w:val="007D56F1"/>
    <w:rsid w:val="007E1625"/>
    <w:rsid w:val="007E2190"/>
    <w:rsid w:val="007E2855"/>
    <w:rsid w:val="007E3310"/>
    <w:rsid w:val="007E39F6"/>
    <w:rsid w:val="007E3E22"/>
    <w:rsid w:val="007E424E"/>
    <w:rsid w:val="007E4515"/>
    <w:rsid w:val="007E6CAB"/>
    <w:rsid w:val="007F46F4"/>
    <w:rsid w:val="007F552D"/>
    <w:rsid w:val="00800016"/>
    <w:rsid w:val="00806A7D"/>
    <w:rsid w:val="00806C45"/>
    <w:rsid w:val="00813DA5"/>
    <w:rsid w:val="008140B1"/>
    <w:rsid w:val="00817E27"/>
    <w:rsid w:val="00820A4B"/>
    <w:rsid w:val="00820D48"/>
    <w:rsid w:val="00827009"/>
    <w:rsid w:val="0082734E"/>
    <w:rsid w:val="008320E6"/>
    <w:rsid w:val="008333D6"/>
    <w:rsid w:val="008342FD"/>
    <w:rsid w:val="008343C3"/>
    <w:rsid w:val="00835DCD"/>
    <w:rsid w:val="00836CB4"/>
    <w:rsid w:val="00841C61"/>
    <w:rsid w:val="008443DC"/>
    <w:rsid w:val="00845F25"/>
    <w:rsid w:val="00850DA9"/>
    <w:rsid w:val="0085476E"/>
    <w:rsid w:val="00857346"/>
    <w:rsid w:val="008626D8"/>
    <w:rsid w:val="00870426"/>
    <w:rsid w:val="0087073D"/>
    <w:rsid w:val="008725EE"/>
    <w:rsid w:val="00872A65"/>
    <w:rsid w:val="008748DC"/>
    <w:rsid w:val="00874DFF"/>
    <w:rsid w:val="008771CF"/>
    <w:rsid w:val="0088011E"/>
    <w:rsid w:val="008817A7"/>
    <w:rsid w:val="00883FC5"/>
    <w:rsid w:val="00884774"/>
    <w:rsid w:val="0088553F"/>
    <w:rsid w:val="00887011"/>
    <w:rsid w:val="008931C4"/>
    <w:rsid w:val="00896816"/>
    <w:rsid w:val="008A324B"/>
    <w:rsid w:val="008A3612"/>
    <w:rsid w:val="008A7DB2"/>
    <w:rsid w:val="008A7E7F"/>
    <w:rsid w:val="008B314A"/>
    <w:rsid w:val="008B4B2B"/>
    <w:rsid w:val="008B535D"/>
    <w:rsid w:val="008B55A6"/>
    <w:rsid w:val="008B5B5A"/>
    <w:rsid w:val="008B67E7"/>
    <w:rsid w:val="008B6803"/>
    <w:rsid w:val="008C0DB7"/>
    <w:rsid w:val="008C126E"/>
    <w:rsid w:val="008C2637"/>
    <w:rsid w:val="008C72D7"/>
    <w:rsid w:val="008D0D80"/>
    <w:rsid w:val="008D22DD"/>
    <w:rsid w:val="008D2395"/>
    <w:rsid w:val="008D2A48"/>
    <w:rsid w:val="008D3648"/>
    <w:rsid w:val="008D408E"/>
    <w:rsid w:val="008E0864"/>
    <w:rsid w:val="008E2776"/>
    <w:rsid w:val="008F03F7"/>
    <w:rsid w:val="008F0A88"/>
    <w:rsid w:val="008F1F56"/>
    <w:rsid w:val="008F406C"/>
    <w:rsid w:val="00901A4A"/>
    <w:rsid w:val="0091002F"/>
    <w:rsid w:val="00913AC7"/>
    <w:rsid w:val="009151B1"/>
    <w:rsid w:val="0091763B"/>
    <w:rsid w:val="0092209A"/>
    <w:rsid w:val="0092423E"/>
    <w:rsid w:val="00925793"/>
    <w:rsid w:val="00926140"/>
    <w:rsid w:val="00930F57"/>
    <w:rsid w:val="009376FF"/>
    <w:rsid w:val="00940AD1"/>
    <w:rsid w:val="00941291"/>
    <w:rsid w:val="00942CEC"/>
    <w:rsid w:val="00943963"/>
    <w:rsid w:val="00943B03"/>
    <w:rsid w:val="00946A63"/>
    <w:rsid w:val="009520C1"/>
    <w:rsid w:val="009523E1"/>
    <w:rsid w:val="009560CE"/>
    <w:rsid w:val="0095618D"/>
    <w:rsid w:val="009602BB"/>
    <w:rsid w:val="009615DF"/>
    <w:rsid w:val="00963BF5"/>
    <w:rsid w:val="00967F5E"/>
    <w:rsid w:val="009733C1"/>
    <w:rsid w:val="00974414"/>
    <w:rsid w:val="00974A7D"/>
    <w:rsid w:val="00982489"/>
    <w:rsid w:val="00982BA3"/>
    <w:rsid w:val="009866C7"/>
    <w:rsid w:val="009867B9"/>
    <w:rsid w:val="0098763E"/>
    <w:rsid w:val="0099098C"/>
    <w:rsid w:val="009962BD"/>
    <w:rsid w:val="00996632"/>
    <w:rsid w:val="0099750D"/>
    <w:rsid w:val="0099776E"/>
    <w:rsid w:val="00997AB7"/>
    <w:rsid w:val="00997F51"/>
    <w:rsid w:val="009A1B09"/>
    <w:rsid w:val="009B2295"/>
    <w:rsid w:val="009B3E23"/>
    <w:rsid w:val="009B6F08"/>
    <w:rsid w:val="009B7B8A"/>
    <w:rsid w:val="009C2148"/>
    <w:rsid w:val="009C2862"/>
    <w:rsid w:val="009C365D"/>
    <w:rsid w:val="009C40F5"/>
    <w:rsid w:val="009C622B"/>
    <w:rsid w:val="009C6718"/>
    <w:rsid w:val="009C7B14"/>
    <w:rsid w:val="009C7D14"/>
    <w:rsid w:val="009D2574"/>
    <w:rsid w:val="009D27A3"/>
    <w:rsid w:val="009D33CF"/>
    <w:rsid w:val="009D5040"/>
    <w:rsid w:val="009D7872"/>
    <w:rsid w:val="009E2F5B"/>
    <w:rsid w:val="009E3A97"/>
    <w:rsid w:val="009E5353"/>
    <w:rsid w:val="009E66BA"/>
    <w:rsid w:val="009E66DA"/>
    <w:rsid w:val="009E698A"/>
    <w:rsid w:val="009F1364"/>
    <w:rsid w:val="009F1685"/>
    <w:rsid w:val="009F19E5"/>
    <w:rsid w:val="009F2EC2"/>
    <w:rsid w:val="009F65D1"/>
    <w:rsid w:val="009F7394"/>
    <w:rsid w:val="009F7E16"/>
    <w:rsid w:val="00A07E25"/>
    <w:rsid w:val="00A1220D"/>
    <w:rsid w:val="00A17BF8"/>
    <w:rsid w:val="00A17E58"/>
    <w:rsid w:val="00A20276"/>
    <w:rsid w:val="00A203D4"/>
    <w:rsid w:val="00A25576"/>
    <w:rsid w:val="00A2713B"/>
    <w:rsid w:val="00A30CE4"/>
    <w:rsid w:val="00A3164D"/>
    <w:rsid w:val="00A32C60"/>
    <w:rsid w:val="00A33401"/>
    <w:rsid w:val="00A36010"/>
    <w:rsid w:val="00A36C5D"/>
    <w:rsid w:val="00A421C9"/>
    <w:rsid w:val="00A42DD3"/>
    <w:rsid w:val="00A443D2"/>
    <w:rsid w:val="00A44F25"/>
    <w:rsid w:val="00A46AD4"/>
    <w:rsid w:val="00A47207"/>
    <w:rsid w:val="00A473E1"/>
    <w:rsid w:val="00A52412"/>
    <w:rsid w:val="00A62D0E"/>
    <w:rsid w:val="00A62FE0"/>
    <w:rsid w:val="00A64DDB"/>
    <w:rsid w:val="00A64EF0"/>
    <w:rsid w:val="00A65863"/>
    <w:rsid w:val="00A65F17"/>
    <w:rsid w:val="00A665CB"/>
    <w:rsid w:val="00A70F51"/>
    <w:rsid w:val="00A7177D"/>
    <w:rsid w:val="00A728F9"/>
    <w:rsid w:val="00A73A2F"/>
    <w:rsid w:val="00A83198"/>
    <w:rsid w:val="00A85A26"/>
    <w:rsid w:val="00A8621D"/>
    <w:rsid w:val="00A879D0"/>
    <w:rsid w:val="00A910C7"/>
    <w:rsid w:val="00A94334"/>
    <w:rsid w:val="00A95785"/>
    <w:rsid w:val="00AA22EC"/>
    <w:rsid w:val="00AA39E1"/>
    <w:rsid w:val="00AB011B"/>
    <w:rsid w:val="00AB64A6"/>
    <w:rsid w:val="00AB75E0"/>
    <w:rsid w:val="00AC0570"/>
    <w:rsid w:val="00AC2323"/>
    <w:rsid w:val="00AC30E8"/>
    <w:rsid w:val="00AC449B"/>
    <w:rsid w:val="00AC694D"/>
    <w:rsid w:val="00AD19C4"/>
    <w:rsid w:val="00AD5042"/>
    <w:rsid w:val="00AD6526"/>
    <w:rsid w:val="00AD7482"/>
    <w:rsid w:val="00AD78B6"/>
    <w:rsid w:val="00AE0803"/>
    <w:rsid w:val="00AE091F"/>
    <w:rsid w:val="00AE0C53"/>
    <w:rsid w:val="00AE6A1E"/>
    <w:rsid w:val="00AF1D0F"/>
    <w:rsid w:val="00AF1D81"/>
    <w:rsid w:val="00AF1DAC"/>
    <w:rsid w:val="00AF1EB4"/>
    <w:rsid w:val="00AF2740"/>
    <w:rsid w:val="00AF5E5D"/>
    <w:rsid w:val="00B030B5"/>
    <w:rsid w:val="00B04355"/>
    <w:rsid w:val="00B04D3B"/>
    <w:rsid w:val="00B0569B"/>
    <w:rsid w:val="00B061C2"/>
    <w:rsid w:val="00B06AAB"/>
    <w:rsid w:val="00B073EF"/>
    <w:rsid w:val="00B10ECD"/>
    <w:rsid w:val="00B15E15"/>
    <w:rsid w:val="00B1675A"/>
    <w:rsid w:val="00B2008C"/>
    <w:rsid w:val="00B20216"/>
    <w:rsid w:val="00B20B6C"/>
    <w:rsid w:val="00B21D00"/>
    <w:rsid w:val="00B22798"/>
    <w:rsid w:val="00B22E0E"/>
    <w:rsid w:val="00B23496"/>
    <w:rsid w:val="00B239D1"/>
    <w:rsid w:val="00B2599B"/>
    <w:rsid w:val="00B32C7A"/>
    <w:rsid w:val="00B36205"/>
    <w:rsid w:val="00B404F2"/>
    <w:rsid w:val="00B43F5F"/>
    <w:rsid w:val="00B462C3"/>
    <w:rsid w:val="00B4663B"/>
    <w:rsid w:val="00B46932"/>
    <w:rsid w:val="00B51521"/>
    <w:rsid w:val="00B5434A"/>
    <w:rsid w:val="00B55C51"/>
    <w:rsid w:val="00B56557"/>
    <w:rsid w:val="00B57080"/>
    <w:rsid w:val="00B60594"/>
    <w:rsid w:val="00B662DB"/>
    <w:rsid w:val="00B74A29"/>
    <w:rsid w:val="00B76416"/>
    <w:rsid w:val="00B7651D"/>
    <w:rsid w:val="00B81593"/>
    <w:rsid w:val="00B91A6D"/>
    <w:rsid w:val="00B9230C"/>
    <w:rsid w:val="00B92540"/>
    <w:rsid w:val="00B925D4"/>
    <w:rsid w:val="00B9499A"/>
    <w:rsid w:val="00B960EE"/>
    <w:rsid w:val="00BA304A"/>
    <w:rsid w:val="00BB0450"/>
    <w:rsid w:val="00BB04A3"/>
    <w:rsid w:val="00BB2D5F"/>
    <w:rsid w:val="00BB2E46"/>
    <w:rsid w:val="00BB44A5"/>
    <w:rsid w:val="00BB4B2B"/>
    <w:rsid w:val="00BC00C7"/>
    <w:rsid w:val="00BC1105"/>
    <w:rsid w:val="00BC1D93"/>
    <w:rsid w:val="00BC217E"/>
    <w:rsid w:val="00BC21D5"/>
    <w:rsid w:val="00BC29C2"/>
    <w:rsid w:val="00BD397F"/>
    <w:rsid w:val="00BD7B65"/>
    <w:rsid w:val="00BE0809"/>
    <w:rsid w:val="00BE0E60"/>
    <w:rsid w:val="00BE0FB2"/>
    <w:rsid w:val="00BE12A3"/>
    <w:rsid w:val="00BE1A2D"/>
    <w:rsid w:val="00BE1E40"/>
    <w:rsid w:val="00BE2683"/>
    <w:rsid w:val="00BE28AB"/>
    <w:rsid w:val="00BE2926"/>
    <w:rsid w:val="00BE321A"/>
    <w:rsid w:val="00BE7AD3"/>
    <w:rsid w:val="00BE7D57"/>
    <w:rsid w:val="00BF2866"/>
    <w:rsid w:val="00BF47E0"/>
    <w:rsid w:val="00BF5E11"/>
    <w:rsid w:val="00BF7730"/>
    <w:rsid w:val="00BF7BBA"/>
    <w:rsid w:val="00C02065"/>
    <w:rsid w:val="00C02124"/>
    <w:rsid w:val="00C02B17"/>
    <w:rsid w:val="00C03EA9"/>
    <w:rsid w:val="00C06BDE"/>
    <w:rsid w:val="00C1298D"/>
    <w:rsid w:val="00C135C6"/>
    <w:rsid w:val="00C14DAD"/>
    <w:rsid w:val="00C20255"/>
    <w:rsid w:val="00C22F5E"/>
    <w:rsid w:val="00C27879"/>
    <w:rsid w:val="00C27C88"/>
    <w:rsid w:val="00C27D54"/>
    <w:rsid w:val="00C27E9D"/>
    <w:rsid w:val="00C32737"/>
    <w:rsid w:val="00C32FC9"/>
    <w:rsid w:val="00C355CB"/>
    <w:rsid w:val="00C408D2"/>
    <w:rsid w:val="00C41982"/>
    <w:rsid w:val="00C43F69"/>
    <w:rsid w:val="00C44E36"/>
    <w:rsid w:val="00C477F6"/>
    <w:rsid w:val="00C54BA0"/>
    <w:rsid w:val="00C55D16"/>
    <w:rsid w:val="00C56B78"/>
    <w:rsid w:val="00C6072D"/>
    <w:rsid w:val="00C63027"/>
    <w:rsid w:val="00C64436"/>
    <w:rsid w:val="00C64E5F"/>
    <w:rsid w:val="00C65725"/>
    <w:rsid w:val="00C65D09"/>
    <w:rsid w:val="00C668CD"/>
    <w:rsid w:val="00C66B51"/>
    <w:rsid w:val="00C67B85"/>
    <w:rsid w:val="00C70659"/>
    <w:rsid w:val="00C77D98"/>
    <w:rsid w:val="00C80CCA"/>
    <w:rsid w:val="00C825F3"/>
    <w:rsid w:val="00C869A9"/>
    <w:rsid w:val="00C90743"/>
    <w:rsid w:val="00C90DC2"/>
    <w:rsid w:val="00C9189B"/>
    <w:rsid w:val="00C92B55"/>
    <w:rsid w:val="00C95E26"/>
    <w:rsid w:val="00C97A70"/>
    <w:rsid w:val="00CA017D"/>
    <w:rsid w:val="00CA025D"/>
    <w:rsid w:val="00CA033A"/>
    <w:rsid w:val="00CA0FBD"/>
    <w:rsid w:val="00CA2372"/>
    <w:rsid w:val="00CA4E94"/>
    <w:rsid w:val="00CA5744"/>
    <w:rsid w:val="00CA5C9F"/>
    <w:rsid w:val="00CA79D9"/>
    <w:rsid w:val="00CB0B59"/>
    <w:rsid w:val="00CB106C"/>
    <w:rsid w:val="00CB2D36"/>
    <w:rsid w:val="00CB4A0B"/>
    <w:rsid w:val="00CB5334"/>
    <w:rsid w:val="00CB6561"/>
    <w:rsid w:val="00CC158A"/>
    <w:rsid w:val="00CC19A1"/>
    <w:rsid w:val="00CC445C"/>
    <w:rsid w:val="00CC6C58"/>
    <w:rsid w:val="00CD02E0"/>
    <w:rsid w:val="00CD38BE"/>
    <w:rsid w:val="00CD4B46"/>
    <w:rsid w:val="00CD6163"/>
    <w:rsid w:val="00CD7647"/>
    <w:rsid w:val="00CE181B"/>
    <w:rsid w:val="00CE2D6A"/>
    <w:rsid w:val="00CE3777"/>
    <w:rsid w:val="00CE6736"/>
    <w:rsid w:val="00CE6841"/>
    <w:rsid w:val="00CE7B49"/>
    <w:rsid w:val="00CF05AC"/>
    <w:rsid w:val="00CF17C9"/>
    <w:rsid w:val="00CF1915"/>
    <w:rsid w:val="00CF42FD"/>
    <w:rsid w:val="00CF6E7E"/>
    <w:rsid w:val="00D00994"/>
    <w:rsid w:val="00D02935"/>
    <w:rsid w:val="00D02AD6"/>
    <w:rsid w:val="00D03AC9"/>
    <w:rsid w:val="00D06689"/>
    <w:rsid w:val="00D104BE"/>
    <w:rsid w:val="00D10778"/>
    <w:rsid w:val="00D12FF3"/>
    <w:rsid w:val="00D1490C"/>
    <w:rsid w:val="00D1787F"/>
    <w:rsid w:val="00D20356"/>
    <w:rsid w:val="00D221D7"/>
    <w:rsid w:val="00D23040"/>
    <w:rsid w:val="00D2469C"/>
    <w:rsid w:val="00D26BEC"/>
    <w:rsid w:val="00D31F42"/>
    <w:rsid w:val="00D35DAD"/>
    <w:rsid w:val="00D36660"/>
    <w:rsid w:val="00D4044F"/>
    <w:rsid w:val="00D42BEF"/>
    <w:rsid w:val="00D442CC"/>
    <w:rsid w:val="00D472BD"/>
    <w:rsid w:val="00D47B28"/>
    <w:rsid w:val="00D50B87"/>
    <w:rsid w:val="00D53121"/>
    <w:rsid w:val="00D53BCB"/>
    <w:rsid w:val="00D71503"/>
    <w:rsid w:val="00D71CF5"/>
    <w:rsid w:val="00D74C6C"/>
    <w:rsid w:val="00D76E8A"/>
    <w:rsid w:val="00D77B66"/>
    <w:rsid w:val="00D820B5"/>
    <w:rsid w:val="00D82A8F"/>
    <w:rsid w:val="00D83FBF"/>
    <w:rsid w:val="00D85EC7"/>
    <w:rsid w:val="00D8646E"/>
    <w:rsid w:val="00D915BA"/>
    <w:rsid w:val="00D926BF"/>
    <w:rsid w:val="00D942FC"/>
    <w:rsid w:val="00D95ACA"/>
    <w:rsid w:val="00D96670"/>
    <w:rsid w:val="00D97B18"/>
    <w:rsid w:val="00DA0CA6"/>
    <w:rsid w:val="00DA13B4"/>
    <w:rsid w:val="00DA1BC4"/>
    <w:rsid w:val="00DA2C2C"/>
    <w:rsid w:val="00DA4A00"/>
    <w:rsid w:val="00DB20A5"/>
    <w:rsid w:val="00DB2181"/>
    <w:rsid w:val="00DB4094"/>
    <w:rsid w:val="00DB54CE"/>
    <w:rsid w:val="00DB601E"/>
    <w:rsid w:val="00DB70D5"/>
    <w:rsid w:val="00DC08E0"/>
    <w:rsid w:val="00DC3C82"/>
    <w:rsid w:val="00DC5D99"/>
    <w:rsid w:val="00DD01F6"/>
    <w:rsid w:val="00DD4932"/>
    <w:rsid w:val="00DD556C"/>
    <w:rsid w:val="00DD5990"/>
    <w:rsid w:val="00DD61CA"/>
    <w:rsid w:val="00DE117B"/>
    <w:rsid w:val="00DE47DA"/>
    <w:rsid w:val="00DF0453"/>
    <w:rsid w:val="00DF254A"/>
    <w:rsid w:val="00DF4BDF"/>
    <w:rsid w:val="00DF660D"/>
    <w:rsid w:val="00DF7FA9"/>
    <w:rsid w:val="00E00DDA"/>
    <w:rsid w:val="00E00E00"/>
    <w:rsid w:val="00E063E6"/>
    <w:rsid w:val="00E06ECB"/>
    <w:rsid w:val="00E06F17"/>
    <w:rsid w:val="00E07B72"/>
    <w:rsid w:val="00E1199E"/>
    <w:rsid w:val="00E138C0"/>
    <w:rsid w:val="00E14A12"/>
    <w:rsid w:val="00E14CCE"/>
    <w:rsid w:val="00E16014"/>
    <w:rsid w:val="00E16053"/>
    <w:rsid w:val="00E21255"/>
    <w:rsid w:val="00E25B50"/>
    <w:rsid w:val="00E25CB8"/>
    <w:rsid w:val="00E2630D"/>
    <w:rsid w:val="00E30A61"/>
    <w:rsid w:val="00E320D3"/>
    <w:rsid w:val="00E40745"/>
    <w:rsid w:val="00E4207F"/>
    <w:rsid w:val="00E46278"/>
    <w:rsid w:val="00E46571"/>
    <w:rsid w:val="00E467D9"/>
    <w:rsid w:val="00E46C46"/>
    <w:rsid w:val="00E53CF5"/>
    <w:rsid w:val="00E54E28"/>
    <w:rsid w:val="00E56142"/>
    <w:rsid w:val="00E60013"/>
    <w:rsid w:val="00E60C7B"/>
    <w:rsid w:val="00E61E48"/>
    <w:rsid w:val="00E636B5"/>
    <w:rsid w:val="00E6424B"/>
    <w:rsid w:val="00E6582F"/>
    <w:rsid w:val="00E67CA8"/>
    <w:rsid w:val="00E7098D"/>
    <w:rsid w:val="00E71155"/>
    <w:rsid w:val="00E71830"/>
    <w:rsid w:val="00E71B65"/>
    <w:rsid w:val="00E72D6A"/>
    <w:rsid w:val="00E735EE"/>
    <w:rsid w:val="00E73637"/>
    <w:rsid w:val="00E75246"/>
    <w:rsid w:val="00E7787B"/>
    <w:rsid w:val="00E80386"/>
    <w:rsid w:val="00E824A5"/>
    <w:rsid w:val="00E835DD"/>
    <w:rsid w:val="00E84EA5"/>
    <w:rsid w:val="00E8599E"/>
    <w:rsid w:val="00E8642D"/>
    <w:rsid w:val="00E87C95"/>
    <w:rsid w:val="00E90EC3"/>
    <w:rsid w:val="00E930D0"/>
    <w:rsid w:val="00E93FA2"/>
    <w:rsid w:val="00E964BB"/>
    <w:rsid w:val="00EA0674"/>
    <w:rsid w:val="00EA2D12"/>
    <w:rsid w:val="00EA36A4"/>
    <w:rsid w:val="00EA631E"/>
    <w:rsid w:val="00EA7439"/>
    <w:rsid w:val="00EB0066"/>
    <w:rsid w:val="00EB1022"/>
    <w:rsid w:val="00EB3BF0"/>
    <w:rsid w:val="00EB55ED"/>
    <w:rsid w:val="00EB5D38"/>
    <w:rsid w:val="00EC356B"/>
    <w:rsid w:val="00ED071F"/>
    <w:rsid w:val="00ED619D"/>
    <w:rsid w:val="00ED66B0"/>
    <w:rsid w:val="00EE2EB1"/>
    <w:rsid w:val="00EE4031"/>
    <w:rsid w:val="00EE53C7"/>
    <w:rsid w:val="00EE6D06"/>
    <w:rsid w:val="00EE716B"/>
    <w:rsid w:val="00EF016C"/>
    <w:rsid w:val="00EF4D06"/>
    <w:rsid w:val="00EF52E8"/>
    <w:rsid w:val="00EF7700"/>
    <w:rsid w:val="00F00011"/>
    <w:rsid w:val="00F04048"/>
    <w:rsid w:val="00F05C60"/>
    <w:rsid w:val="00F061AE"/>
    <w:rsid w:val="00F06C11"/>
    <w:rsid w:val="00F07577"/>
    <w:rsid w:val="00F07CC0"/>
    <w:rsid w:val="00F12068"/>
    <w:rsid w:val="00F13B0E"/>
    <w:rsid w:val="00F1400D"/>
    <w:rsid w:val="00F15272"/>
    <w:rsid w:val="00F17A43"/>
    <w:rsid w:val="00F17B75"/>
    <w:rsid w:val="00F23079"/>
    <w:rsid w:val="00F2400F"/>
    <w:rsid w:val="00F26131"/>
    <w:rsid w:val="00F32208"/>
    <w:rsid w:val="00F33BA7"/>
    <w:rsid w:val="00F35336"/>
    <w:rsid w:val="00F35CAF"/>
    <w:rsid w:val="00F365A7"/>
    <w:rsid w:val="00F369CA"/>
    <w:rsid w:val="00F374A1"/>
    <w:rsid w:val="00F43197"/>
    <w:rsid w:val="00F44577"/>
    <w:rsid w:val="00F44EAE"/>
    <w:rsid w:val="00F473A7"/>
    <w:rsid w:val="00F5044C"/>
    <w:rsid w:val="00F53C5F"/>
    <w:rsid w:val="00F54CA8"/>
    <w:rsid w:val="00F55E4B"/>
    <w:rsid w:val="00F70DDE"/>
    <w:rsid w:val="00F71897"/>
    <w:rsid w:val="00F73931"/>
    <w:rsid w:val="00F75A28"/>
    <w:rsid w:val="00F76DB1"/>
    <w:rsid w:val="00F82095"/>
    <w:rsid w:val="00F823BD"/>
    <w:rsid w:val="00F827E0"/>
    <w:rsid w:val="00F829AE"/>
    <w:rsid w:val="00F8487C"/>
    <w:rsid w:val="00F84E6F"/>
    <w:rsid w:val="00F90008"/>
    <w:rsid w:val="00F902A2"/>
    <w:rsid w:val="00F9180F"/>
    <w:rsid w:val="00F93542"/>
    <w:rsid w:val="00F93A42"/>
    <w:rsid w:val="00F962EB"/>
    <w:rsid w:val="00F97033"/>
    <w:rsid w:val="00FA0E57"/>
    <w:rsid w:val="00FA1B52"/>
    <w:rsid w:val="00FA3F8A"/>
    <w:rsid w:val="00FA4E5A"/>
    <w:rsid w:val="00FA55A2"/>
    <w:rsid w:val="00FB238A"/>
    <w:rsid w:val="00FB25CE"/>
    <w:rsid w:val="00FB41B8"/>
    <w:rsid w:val="00FB586F"/>
    <w:rsid w:val="00FB5D62"/>
    <w:rsid w:val="00FB660C"/>
    <w:rsid w:val="00FC0148"/>
    <w:rsid w:val="00FC7AC6"/>
    <w:rsid w:val="00FD157C"/>
    <w:rsid w:val="00FD3D48"/>
    <w:rsid w:val="00FE307B"/>
    <w:rsid w:val="00FE5C21"/>
    <w:rsid w:val="00FE5E1F"/>
    <w:rsid w:val="00FE72E3"/>
    <w:rsid w:val="00FE76AC"/>
    <w:rsid w:val="00FF0335"/>
    <w:rsid w:val="00FF137B"/>
    <w:rsid w:val="00FF1C10"/>
    <w:rsid w:val="00FF23F7"/>
    <w:rsid w:val="00FF4355"/>
    <w:rsid w:val="00FF53FA"/>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0E151"/>
  <w15:chartTrackingRefBased/>
  <w15:docId w15:val="{E8A92171-7F73-4941-9F83-62636BFD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577"/>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qFormat/>
    <w:rsid w:val="001B1C3D"/>
    <w:pPr>
      <w:keepNext/>
      <w:widowControl w:val="0"/>
      <w:autoSpaceDE w:val="0"/>
      <w:autoSpaceDN w:val="0"/>
      <w:adjustRightInd w:val="0"/>
      <w:outlineLvl w:val="0"/>
    </w:pPr>
    <w:rPr>
      <w:rFonts w:ascii="CG Times" w:eastAsia="Times New Roman" w:hAnsi="CG Times"/>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07577"/>
    <w:rPr>
      <w:szCs w:val="32"/>
    </w:rPr>
  </w:style>
  <w:style w:type="paragraph" w:styleId="ListParagraph">
    <w:name w:val="List Paragraph"/>
    <w:basedOn w:val="Normal"/>
    <w:uiPriority w:val="34"/>
    <w:qFormat/>
    <w:rsid w:val="00F07577"/>
    <w:pPr>
      <w:ind w:left="720"/>
      <w:contextualSpacing/>
    </w:pPr>
  </w:style>
  <w:style w:type="paragraph" w:styleId="Header">
    <w:name w:val="header"/>
    <w:basedOn w:val="Normal"/>
    <w:link w:val="HeaderChar"/>
    <w:unhideWhenUsed/>
    <w:rsid w:val="001F378A"/>
    <w:pPr>
      <w:tabs>
        <w:tab w:val="center" w:pos="4680"/>
        <w:tab w:val="right" w:pos="9360"/>
      </w:tabs>
    </w:pPr>
  </w:style>
  <w:style w:type="character" w:customStyle="1" w:styleId="HeaderChar">
    <w:name w:val="Header Char"/>
    <w:basedOn w:val="DefaultParagraphFont"/>
    <w:link w:val="Header"/>
    <w:rsid w:val="001F378A"/>
    <w:rPr>
      <w:rFonts w:eastAsiaTheme="minorEastAsia" w:cs="Times New Roman"/>
      <w:sz w:val="24"/>
      <w:szCs w:val="24"/>
      <w:lang w:bidi="en-US"/>
    </w:rPr>
  </w:style>
  <w:style w:type="paragraph" w:styleId="Footer">
    <w:name w:val="footer"/>
    <w:basedOn w:val="Normal"/>
    <w:link w:val="FooterChar"/>
    <w:uiPriority w:val="99"/>
    <w:unhideWhenUsed/>
    <w:rsid w:val="001F378A"/>
    <w:pPr>
      <w:tabs>
        <w:tab w:val="center" w:pos="4680"/>
        <w:tab w:val="right" w:pos="9360"/>
      </w:tabs>
    </w:pPr>
  </w:style>
  <w:style w:type="character" w:customStyle="1" w:styleId="FooterChar">
    <w:name w:val="Footer Char"/>
    <w:basedOn w:val="DefaultParagraphFont"/>
    <w:link w:val="Footer"/>
    <w:uiPriority w:val="99"/>
    <w:rsid w:val="001F378A"/>
    <w:rPr>
      <w:rFonts w:eastAsiaTheme="minorEastAsia" w:cs="Times New Roman"/>
      <w:sz w:val="24"/>
      <w:szCs w:val="24"/>
      <w:lang w:bidi="en-US"/>
    </w:rPr>
  </w:style>
  <w:style w:type="paragraph" w:styleId="BalloonText">
    <w:name w:val="Balloon Text"/>
    <w:basedOn w:val="Normal"/>
    <w:link w:val="BalloonTextChar"/>
    <w:uiPriority w:val="99"/>
    <w:semiHidden/>
    <w:unhideWhenUsed/>
    <w:rsid w:val="00942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CEC"/>
    <w:rPr>
      <w:rFonts w:ascii="Segoe UI" w:eastAsiaTheme="minorEastAsia" w:hAnsi="Segoe UI" w:cs="Segoe UI"/>
      <w:sz w:val="18"/>
      <w:szCs w:val="18"/>
      <w:lang w:bidi="en-US"/>
    </w:rPr>
  </w:style>
  <w:style w:type="paragraph" w:styleId="Revision">
    <w:name w:val="Revision"/>
    <w:hidden/>
    <w:uiPriority w:val="99"/>
    <w:semiHidden/>
    <w:rsid w:val="00B2599B"/>
    <w:pPr>
      <w:spacing w:after="0" w:line="240" w:lineRule="auto"/>
    </w:pPr>
    <w:rPr>
      <w:rFonts w:eastAsiaTheme="minorEastAsia" w:cs="Times New Roman"/>
      <w:sz w:val="24"/>
      <w:szCs w:val="24"/>
      <w:lang w:bidi="en-US"/>
    </w:rPr>
  </w:style>
  <w:style w:type="paragraph" w:customStyle="1" w:styleId="Default">
    <w:name w:val="Default"/>
    <w:rsid w:val="0037494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808A8"/>
    <w:rPr>
      <w:sz w:val="16"/>
      <w:szCs w:val="16"/>
    </w:rPr>
  </w:style>
  <w:style w:type="paragraph" w:styleId="CommentText">
    <w:name w:val="annotation text"/>
    <w:basedOn w:val="Normal"/>
    <w:link w:val="CommentTextChar"/>
    <w:uiPriority w:val="99"/>
    <w:semiHidden/>
    <w:unhideWhenUsed/>
    <w:rsid w:val="005808A8"/>
    <w:rPr>
      <w:sz w:val="20"/>
      <w:szCs w:val="20"/>
    </w:rPr>
  </w:style>
  <w:style w:type="character" w:customStyle="1" w:styleId="CommentTextChar">
    <w:name w:val="Comment Text Char"/>
    <w:basedOn w:val="DefaultParagraphFont"/>
    <w:link w:val="CommentText"/>
    <w:uiPriority w:val="99"/>
    <w:semiHidden/>
    <w:rsid w:val="005808A8"/>
    <w:rPr>
      <w:rFonts w:eastAsiaTheme="minorEastAs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808A8"/>
    <w:rPr>
      <w:b/>
      <w:bCs/>
    </w:rPr>
  </w:style>
  <w:style w:type="character" w:customStyle="1" w:styleId="CommentSubjectChar">
    <w:name w:val="Comment Subject Char"/>
    <w:basedOn w:val="CommentTextChar"/>
    <w:link w:val="CommentSubject"/>
    <w:uiPriority w:val="99"/>
    <w:semiHidden/>
    <w:rsid w:val="005808A8"/>
    <w:rPr>
      <w:rFonts w:eastAsiaTheme="minorEastAsia" w:cs="Times New Roman"/>
      <w:b/>
      <w:bCs/>
      <w:sz w:val="20"/>
      <w:szCs w:val="20"/>
      <w:lang w:bidi="en-US"/>
    </w:rPr>
  </w:style>
  <w:style w:type="paragraph" w:styleId="NormalWeb">
    <w:name w:val="Normal (Web)"/>
    <w:basedOn w:val="Normal"/>
    <w:uiPriority w:val="99"/>
    <w:semiHidden/>
    <w:unhideWhenUsed/>
    <w:rsid w:val="006F7200"/>
    <w:pPr>
      <w:spacing w:before="100" w:beforeAutospacing="1" w:after="100" w:afterAutospacing="1"/>
    </w:pPr>
    <w:rPr>
      <w:rFonts w:ascii="Times New Roman" w:eastAsia="Times New Roman" w:hAnsi="Times New Roman"/>
      <w:lang w:bidi="ar-SA"/>
    </w:rPr>
  </w:style>
  <w:style w:type="paragraph" w:styleId="BodyText">
    <w:name w:val="Body Text"/>
    <w:basedOn w:val="Normal"/>
    <w:link w:val="BodyTextChar"/>
    <w:uiPriority w:val="1"/>
    <w:qFormat/>
    <w:rsid w:val="00D12FF3"/>
    <w:pPr>
      <w:widowControl w:val="0"/>
      <w:ind w:left="115"/>
    </w:pPr>
    <w:rPr>
      <w:rFonts w:ascii="Times New Roman" w:eastAsia="Times New Roman" w:hAnsi="Times New Roman" w:cstheme="minorBidi"/>
      <w:sz w:val="22"/>
      <w:szCs w:val="22"/>
      <w:lang w:bidi="ar-SA"/>
    </w:rPr>
  </w:style>
  <w:style w:type="character" w:customStyle="1" w:styleId="BodyTextChar">
    <w:name w:val="Body Text Char"/>
    <w:basedOn w:val="DefaultParagraphFont"/>
    <w:link w:val="BodyText"/>
    <w:uiPriority w:val="1"/>
    <w:rsid w:val="00D12FF3"/>
    <w:rPr>
      <w:rFonts w:ascii="Times New Roman" w:eastAsia="Times New Roman" w:hAnsi="Times New Roman"/>
    </w:rPr>
  </w:style>
  <w:style w:type="table" w:styleId="TableGrid">
    <w:name w:val="Table Grid"/>
    <w:basedOn w:val="TableNormal"/>
    <w:rsid w:val="001B1C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B1C3D"/>
    <w:rPr>
      <w:rFonts w:ascii="CG Times" w:eastAsia="Times New Roman" w:hAnsi="CG Times" w:cs="Times New Roman"/>
      <w:b/>
      <w:bCs/>
      <w:sz w:val="24"/>
      <w:szCs w:val="24"/>
    </w:rPr>
  </w:style>
  <w:style w:type="paragraph" w:customStyle="1" w:styleId="lm5fstat">
    <w:name w:val="lm_5f_stat"/>
    <w:basedOn w:val="Normal"/>
    <w:rsid w:val="002A6FF3"/>
    <w:pPr>
      <w:spacing w:before="100" w:beforeAutospacing="1" w:after="100" w:afterAutospacing="1"/>
    </w:pPr>
    <w:rPr>
      <w:rFonts w:ascii="Times New Roman" w:eastAsia="Times New Roman" w:hAnsi="Times New Roman"/>
      <w:lang w:bidi="ar-SA"/>
    </w:rPr>
  </w:style>
  <w:style w:type="paragraph" w:styleId="PlainText">
    <w:name w:val="Plain Text"/>
    <w:basedOn w:val="Normal"/>
    <w:link w:val="PlainTextChar"/>
    <w:uiPriority w:val="99"/>
    <w:unhideWhenUsed/>
    <w:rsid w:val="006D3C49"/>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6D3C49"/>
    <w:rPr>
      <w:rFonts w:ascii="Calibri" w:hAnsi="Calibri"/>
      <w:szCs w:val="21"/>
    </w:rPr>
  </w:style>
  <w:style w:type="paragraph" w:styleId="BodyText2">
    <w:name w:val="Body Text 2"/>
    <w:basedOn w:val="Normal"/>
    <w:link w:val="BodyText2Char"/>
    <w:uiPriority w:val="99"/>
    <w:semiHidden/>
    <w:unhideWhenUsed/>
    <w:rsid w:val="00F26131"/>
    <w:pPr>
      <w:spacing w:after="120" w:line="480" w:lineRule="auto"/>
    </w:pPr>
  </w:style>
  <w:style w:type="character" w:customStyle="1" w:styleId="BodyText2Char">
    <w:name w:val="Body Text 2 Char"/>
    <w:basedOn w:val="DefaultParagraphFont"/>
    <w:link w:val="BodyText2"/>
    <w:uiPriority w:val="99"/>
    <w:semiHidden/>
    <w:rsid w:val="00F26131"/>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797">
      <w:bodyDiv w:val="1"/>
      <w:marLeft w:val="0"/>
      <w:marRight w:val="0"/>
      <w:marTop w:val="0"/>
      <w:marBottom w:val="0"/>
      <w:divBdr>
        <w:top w:val="none" w:sz="0" w:space="0" w:color="auto"/>
        <w:left w:val="none" w:sz="0" w:space="0" w:color="auto"/>
        <w:bottom w:val="none" w:sz="0" w:space="0" w:color="auto"/>
        <w:right w:val="none" w:sz="0" w:space="0" w:color="auto"/>
      </w:divBdr>
    </w:div>
    <w:div w:id="524565125">
      <w:bodyDiv w:val="1"/>
      <w:marLeft w:val="0"/>
      <w:marRight w:val="0"/>
      <w:marTop w:val="0"/>
      <w:marBottom w:val="0"/>
      <w:divBdr>
        <w:top w:val="none" w:sz="0" w:space="0" w:color="auto"/>
        <w:left w:val="none" w:sz="0" w:space="0" w:color="auto"/>
        <w:bottom w:val="none" w:sz="0" w:space="0" w:color="auto"/>
        <w:right w:val="none" w:sz="0" w:space="0" w:color="auto"/>
      </w:divBdr>
      <w:divsChild>
        <w:div w:id="802307801">
          <w:marLeft w:val="1800"/>
          <w:marRight w:val="0"/>
          <w:marTop w:val="115"/>
          <w:marBottom w:val="0"/>
          <w:divBdr>
            <w:top w:val="none" w:sz="0" w:space="0" w:color="auto"/>
            <w:left w:val="none" w:sz="0" w:space="0" w:color="auto"/>
            <w:bottom w:val="none" w:sz="0" w:space="0" w:color="auto"/>
            <w:right w:val="none" w:sz="0" w:space="0" w:color="auto"/>
          </w:divBdr>
        </w:div>
      </w:divsChild>
    </w:div>
    <w:div w:id="653070166">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7">
          <w:marLeft w:val="360"/>
          <w:marRight w:val="0"/>
          <w:marTop w:val="200"/>
          <w:marBottom w:val="0"/>
          <w:divBdr>
            <w:top w:val="none" w:sz="0" w:space="0" w:color="auto"/>
            <w:left w:val="none" w:sz="0" w:space="0" w:color="auto"/>
            <w:bottom w:val="none" w:sz="0" w:space="0" w:color="auto"/>
            <w:right w:val="none" w:sz="0" w:space="0" w:color="auto"/>
          </w:divBdr>
        </w:div>
        <w:div w:id="817571684">
          <w:marLeft w:val="360"/>
          <w:marRight w:val="0"/>
          <w:marTop w:val="200"/>
          <w:marBottom w:val="0"/>
          <w:divBdr>
            <w:top w:val="none" w:sz="0" w:space="0" w:color="auto"/>
            <w:left w:val="none" w:sz="0" w:space="0" w:color="auto"/>
            <w:bottom w:val="none" w:sz="0" w:space="0" w:color="auto"/>
            <w:right w:val="none" w:sz="0" w:space="0" w:color="auto"/>
          </w:divBdr>
        </w:div>
        <w:div w:id="713194779">
          <w:marLeft w:val="360"/>
          <w:marRight w:val="0"/>
          <w:marTop w:val="200"/>
          <w:marBottom w:val="0"/>
          <w:divBdr>
            <w:top w:val="none" w:sz="0" w:space="0" w:color="auto"/>
            <w:left w:val="none" w:sz="0" w:space="0" w:color="auto"/>
            <w:bottom w:val="none" w:sz="0" w:space="0" w:color="auto"/>
            <w:right w:val="none" w:sz="0" w:space="0" w:color="auto"/>
          </w:divBdr>
        </w:div>
      </w:divsChild>
    </w:div>
    <w:div w:id="683283328">
      <w:bodyDiv w:val="1"/>
      <w:marLeft w:val="0"/>
      <w:marRight w:val="0"/>
      <w:marTop w:val="0"/>
      <w:marBottom w:val="0"/>
      <w:divBdr>
        <w:top w:val="none" w:sz="0" w:space="0" w:color="auto"/>
        <w:left w:val="none" w:sz="0" w:space="0" w:color="auto"/>
        <w:bottom w:val="none" w:sz="0" w:space="0" w:color="auto"/>
        <w:right w:val="none" w:sz="0" w:space="0" w:color="auto"/>
      </w:divBdr>
      <w:divsChild>
        <w:div w:id="1130368136">
          <w:marLeft w:val="1166"/>
          <w:marRight w:val="0"/>
          <w:marTop w:val="115"/>
          <w:marBottom w:val="0"/>
          <w:divBdr>
            <w:top w:val="none" w:sz="0" w:space="0" w:color="auto"/>
            <w:left w:val="none" w:sz="0" w:space="0" w:color="auto"/>
            <w:bottom w:val="none" w:sz="0" w:space="0" w:color="auto"/>
            <w:right w:val="none" w:sz="0" w:space="0" w:color="auto"/>
          </w:divBdr>
        </w:div>
        <w:div w:id="1211845999">
          <w:marLeft w:val="1166"/>
          <w:marRight w:val="0"/>
          <w:marTop w:val="115"/>
          <w:marBottom w:val="0"/>
          <w:divBdr>
            <w:top w:val="none" w:sz="0" w:space="0" w:color="auto"/>
            <w:left w:val="none" w:sz="0" w:space="0" w:color="auto"/>
            <w:bottom w:val="none" w:sz="0" w:space="0" w:color="auto"/>
            <w:right w:val="none" w:sz="0" w:space="0" w:color="auto"/>
          </w:divBdr>
        </w:div>
        <w:div w:id="1759906139">
          <w:marLeft w:val="1800"/>
          <w:marRight w:val="0"/>
          <w:marTop w:val="96"/>
          <w:marBottom w:val="0"/>
          <w:divBdr>
            <w:top w:val="none" w:sz="0" w:space="0" w:color="auto"/>
            <w:left w:val="none" w:sz="0" w:space="0" w:color="auto"/>
            <w:bottom w:val="none" w:sz="0" w:space="0" w:color="auto"/>
            <w:right w:val="none" w:sz="0" w:space="0" w:color="auto"/>
          </w:divBdr>
        </w:div>
        <w:div w:id="588197275">
          <w:marLeft w:val="2520"/>
          <w:marRight w:val="0"/>
          <w:marTop w:val="77"/>
          <w:marBottom w:val="0"/>
          <w:divBdr>
            <w:top w:val="none" w:sz="0" w:space="0" w:color="auto"/>
            <w:left w:val="none" w:sz="0" w:space="0" w:color="auto"/>
            <w:bottom w:val="none" w:sz="0" w:space="0" w:color="auto"/>
            <w:right w:val="none" w:sz="0" w:space="0" w:color="auto"/>
          </w:divBdr>
        </w:div>
        <w:div w:id="990791063">
          <w:marLeft w:val="2520"/>
          <w:marRight w:val="0"/>
          <w:marTop w:val="77"/>
          <w:marBottom w:val="0"/>
          <w:divBdr>
            <w:top w:val="none" w:sz="0" w:space="0" w:color="auto"/>
            <w:left w:val="none" w:sz="0" w:space="0" w:color="auto"/>
            <w:bottom w:val="none" w:sz="0" w:space="0" w:color="auto"/>
            <w:right w:val="none" w:sz="0" w:space="0" w:color="auto"/>
          </w:divBdr>
        </w:div>
        <w:div w:id="665326756">
          <w:marLeft w:val="2520"/>
          <w:marRight w:val="0"/>
          <w:marTop w:val="77"/>
          <w:marBottom w:val="0"/>
          <w:divBdr>
            <w:top w:val="none" w:sz="0" w:space="0" w:color="auto"/>
            <w:left w:val="none" w:sz="0" w:space="0" w:color="auto"/>
            <w:bottom w:val="none" w:sz="0" w:space="0" w:color="auto"/>
            <w:right w:val="none" w:sz="0" w:space="0" w:color="auto"/>
          </w:divBdr>
        </w:div>
        <w:div w:id="232470397">
          <w:marLeft w:val="1166"/>
          <w:marRight w:val="0"/>
          <w:marTop w:val="115"/>
          <w:marBottom w:val="0"/>
          <w:divBdr>
            <w:top w:val="none" w:sz="0" w:space="0" w:color="auto"/>
            <w:left w:val="none" w:sz="0" w:space="0" w:color="auto"/>
            <w:bottom w:val="none" w:sz="0" w:space="0" w:color="auto"/>
            <w:right w:val="none" w:sz="0" w:space="0" w:color="auto"/>
          </w:divBdr>
        </w:div>
        <w:div w:id="805977649">
          <w:marLeft w:val="1800"/>
          <w:marRight w:val="0"/>
          <w:marTop w:val="96"/>
          <w:marBottom w:val="0"/>
          <w:divBdr>
            <w:top w:val="none" w:sz="0" w:space="0" w:color="auto"/>
            <w:left w:val="none" w:sz="0" w:space="0" w:color="auto"/>
            <w:bottom w:val="none" w:sz="0" w:space="0" w:color="auto"/>
            <w:right w:val="none" w:sz="0" w:space="0" w:color="auto"/>
          </w:divBdr>
        </w:div>
        <w:div w:id="164899780">
          <w:marLeft w:val="1800"/>
          <w:marRight w:val="0"/>
          <w:marTop w:val="96"/>
          <w:marBottom w:val="0"/>
          <w:divBdr>
            <w:top w:val="none" w:sz="0" w:space="0" w:color="auto"/>
            <w:left w:val="none" w:sz="0" w:space="0" w:color="auto"/>
            <w:bottom w:val="none" w:sz="0" w:space="0" w:color="auto"/>
            <w:right w:val="none" w:sz="0" w:space="0" w:color="auto"/>
          </w:divBdr>
        </w:div>
        <w:div w:id="1314600783">
          <w:marLeft w:val="1800"/>
          <w:marRight w:val="0"/>
          <w:marTop w:val="96"/>
          <w:marBottom w:val="0"/>
          <w:divBdr>
            <w:top w:val="none" w:sz="0" w:space="0" w:color="auto"/>
            <w:left w:val="none" w:sz="0" w:space="0" w:color="auto"/>
            <w:bottom w:val="none" w:sz="0" w:space="0" w:color="auto"/>
            <w:right w:val="none" w:sz="0" w:space="0" w:color="auto"/>
          </w:divBdr>
        </w:div>
        <w:div w:id="1391734088">
          <w:marLeft w:val="1800"/>
          <w:marRight w:val="0"/>
          <w:marTop w:val="96"/>
          <w:marBottom w:val="0"/>
          <w:divBdr>
            <w:top w:val="none" w:sz="0" w:space="0" w:color="auto"/>
            <w:left w:val="none" w:sz="0" w:space="0" w:color="auto"/>
            <w:bottom w:val="none" w:sz="0" w:space="0" w:color="auto"/>
            <w:right w:val="none" w:sz="0" w:space="0" w:color="auto"/>
          </w:divBdr>
        </w:div>
      </w:divsChild>
    </w:div>
    <w:div w:id="696007787">
      <w:bodyDiv w:val="1"/>
      <w:marLeft w:val="0"/>
      <w:marRight w:val="0"/>
      <w:marTop w:val="0"/>
      <w:marBottom w:val="0"/>
      <w:divBdr>
        <w:top w:val="none" w:sz="0" w:space="0" w:color="auto"/>
        <w:left w:val="none" w:sz="0" w:space="0" w:color="auto"/>
        <w:bottom w:val="none" w:sz="0" w:space="0" w:color="auto"/>
        <w:right w:val="none" w:sz="0" w:space="0" w:color="auto"/>
      </w:divBdr>
      <w:divsChild>
        <w:div w:id="1235312010">
          <w:marLeft w:val="1166"/>
          <w:marRight w:val="0"/>
          <w:marTop w:val="115"/>
          <w:marBottom w:val="0"/>
          <w:divBdr>
            <w:top w:val="none" w:sz="0" w:space="0" w:color="auto"/>
            <w:left w:val="none" w:sz="0" w:space="0" w:color="auto"/>
            <w:bottom w:val="none" w:sz="0" w:space="0" w:color="auto"/>
            <w:right w:val="none" w:sz="0" w:space="0" w:color="auto"/>
          </w:divBdr>
        </w:div>
        <w:div w:id="1825312922">
          <w:marLeft w:val="1800"/>
          <w:marRight w:val="0"/>
          <w:marTop w:val="96"/>
          <w:marBottom w:val="0"/>
          <w:divBdr>
            <w:top w:val="none" w:sz="0" w:space="0" w:color="auto"/>
            <w:left w:val="none" w:sz="0" w:space="0" w:color="auto"/>
            <w:bottom w:val="none" w:sz="0" w:space="0" w:color="auto"/>
            <w:right w:val="none" w:sz="0" w:space="0" w:color="auto"/>
          </w:divBdr>
        </w:div>
        <w:div w:id="404105048">
          <w:marLeft w:val="1166"/>
          <w:marRight w:val="0"/>
          <w:marTop w:val="115"/>
          <w:marBottom w:val="0"/>
          <w:divBdr>
            <w:top w:val="none" w:sz="0" w:space="0" w:color="auto"/>
            <w:left w:val="none" w:sz="0" w:space="0" w:color="auto"/>
            <w:bottom w:val="none" w:sz="0" w:space="0" w:color="auto"/>
            <w:right w:val="none" w:sz="0" w:space="0" w:color="auto"/>
          </w:divBdr>
        </w:div>
        <w:div w:id="44716969">
          <w:marLeft w:val="1800"/>
          <w:marRight w:val="0"/>
          <w:marTop w:val="96"/>
          <w:marBottom w:val="0"/>
          <w:divBdr>
            <w:top w:val="none" w:sz="0" w:space="0" w:color="auto"/>
            <w:left w:val="none" w:sz="0" w:space="0" w:color="auto"/>
            <w:bottom w:val="none" w:sz="0" w:space="0" w:color="auto"/>
            <w:right w:val="none" w:sz="0" w:space="0" w:color="auto"/>
          </w:divBdr>
        </w:div>
      </w:divsChild>
    </w:div>
    <w:div w:id="738017271">
      <w:bodyDiv w:val="1"/>
      <w:marLeft w:val="0"/>
      <w:marRight w:val="0"/>
      <w:marTop w:val="0"/>
      <w:marBottom w:val="0"/>
      <w:divBdr>
        <w:top w:val="none" w:sz="0" w:space="0" w:color="auto"/>
        <w:left w:val="none" w:sz="0" w:space="0" w:color="auto"/>
        <w:bottom w:val="none" w:sz="0" w:space="0" w:color="auto"/>
        <w:right w:val="none" w:sz="0" w:space="0" w:color="auto"/>
      </w:divBdr>
    </w:div>
    <w:div w:id="755828749">
      <w:bodyDiv w:val="1"/>
      <w:marLeft w:val="0"/>
      <w:marRight w:val="0"/>
      <w:marTop w:val="0"/>
      <w:marBottom w:val="0"/>
      <w:divBdr>
        <w:top w:val="none" w:sz="0" w:space="0" w:color="auto"/>
        <w:left w:val="none" w:sz="0" w:space="0" w:color="auto"/>
        <w:bottom w:val="none" w:sz="0" w:space="0" w:color="auto"/>
        <w:right w:val="none" w:sz="0" w:space="0" w:color="auto"/>
      </w:divBdr>
      <w:divsChild>
        <w:div w:id="530611212">
          <w:marLeft w:val="360"/>
          <w:marRight w:val="0"/>
          <w:marTop w:val="200"/>
          <w:marBottom w:val="0"/>
          <w:divBdr>
            <w:top w:val="none" w:sz="0" w:space="0" w:color="auto"/>
            <w:left w:val="none" w:sz="0" w:space="0" w:color="auto"/>
            <w:bottom w:val="none" w:sz="0" w:space="0" w:color="auto"/>
            <w:right w:val="none" w:sz="0" w:space="0" w:color="auto"/>
          </w:divBdr>
        </w:div>
        <w:div w:id="1164970914">
          <w:marLeft w:val="360"/>
          <w:marRight w:val="0"/>
          <w:marTop w:val="200"/>
          <w:marBottom w:val="0"/>
          <w:divBdr>
            <w:top w:val="none" w:sz="0" w:space="0" w:color="auto"/>
            <w:left w:val="none" w:sz="0" w:space="0" w:color="auto"/>
            <w:bottom w:val="none" w:sz="0" w:space="0" w:color="auto"/>
            <w:right w:val="none" w:sz="0" w:space="0" w:color="auto"/>
          </w:divBdr>
        </w:div>
        <w:div w:id="1386567454">
          <w:marLeft w:val="360"/>
          <w:marRight w:val="0"/>
          <w:marTop w:val="200"/>
          <w:marBottom w:val="0"/>
          <w:divBdr>
            <w:top w:val="none" w:sz="0" w:space="0" w:color="auto"/>
            <w:left w:val="none" w:sz="0" w:space="0" w:color="auto"/>
            <w:bottom w:val="none" w:sz="0" w:space="0" w:color="auto"/>
            <w:right w:val="none" w:sz="0" w:space="0" w:color="auto"/>
          </w:divBdr>
        </w:div>
      </w:divsChild>
    </w:div>
    <w:div w:id="1075931660">
      <w:bodyDiv w:val="1"/>
      <w:marLeft w:val="0"/>
      <w:marRight w:val="0"/>
      <w:marTop w:val="0"/>
      <w:marBottom w:val="0"/>
      <w:divBdr>
        <w:top w:val="none" w:sz="0" w:space="0" w:color="auto"/>
        <w:left w:val="none" w:sz="0" w:space="0" w:color="auto"/>
        <w:bottom w:val="none" w:sz="0" w:space="0" w:color="auto"/>
        <w:right w:val="none" w:sz="0" w:space="0" w:color="auto"/>
      </w:divBdr>
      <w:divsChild>
        <w:div w:id="439036762">
          <w:marLeft w:val="1800"/>
          <w:marRight w:val="0"/>
          <w:marTop w:val="115"/>
          <w:marBottom w:val="0"/>
          <w:divBdr>
            <w:top w:val="none" w:sz="0" w:space="0" w:color="auto"/>
            <w:left w:val="none" w:sz="0" w:space="0" w:color="auto"/>
            <w:bottom w:val="none" w:sz="0" w:space="0" w:color="auto"/>
            <w:right w:val="none" w:sz="0" w:space="0" w:color="auto"/>
          </w:divBdr>
        </w:div>
      </w:divsChild>
    </w:div>
    <w:div w:id="1082140163">
      <w:bodyDiv w:val="1"/>
      <w:marLeft w:val="0"/>
      <w:marRight w:val="0"/>
      <w:marTop w:val="0"/>
      <w:marBottom w:val="0"/>
      <w:divBdr>
        <w:top w:val="none" w:sz="0" w:space="0" w:color="auto"/>
        <w:left w:val="none" w:sz="0" w:space="0" w:color="auto"/>
        <w:bottom w:val="none" w:sz="0" w:space="0" w:color="auto"/>
        <w:right w:val="none" w:sz="0" w:space="0" w:color="auto"/>
      </w:divBdr>
      <w:divsChild>
        <w:div w:id="878707762">
          <w:marLeft w:val="547"/>
          <w:marRight w:val="0"/>
          <w:marTop w:val="173"/>
          <w:marBottom w:val="0"/>
          <w:divBdr>
            <w:top w:val="none" w:sz="0" w:space="0" w:color="auto"/>
            <w:left w:val="none" w:sz="0" w:space="0" w:color="auto"/>
            <w:bottom w:val="none" w:sz="0" w:space="0" w:color="auto"/>
            <w:right w:val="none" w:sz="0" w:space="0" w:color="auto"/>
          </w:divBdr>
        </w:div>
        <w:div w:id="1616673640">
          <w:marLeft w:val="1166"/>
          <w:marRight w:val="0"/>
          <w:marTop w:val="115"/>
          <w:marBottom w:val="0"/>
          <w:divBdr>
            <w:top w:val="none" w:sz="0" w:space="0" w:color="auto"/>
            <w:left w:val="none" w:sz="0" w:space="0" w:color="auto"/>
            <w:bottom w:val="none" w:sz="0" w:space="0" w:color="auto"/>
            <w:right w:val="none" w:sz="0" w:space="0" w:color="auto"/>
          </w:divBdr>
        </w:div>
        <w:div w:id="762411648">
          <w:marLeft w:val="1800"/>
          <w:marRight w:val="0"/>
          <w:marTop w:val="96"/>
          <w:marBottom w:val="0"/>
          <w:divBdr>
            <w:top w:val="none" w:sz="0" w:space="0" w:color="auto"/>
            <w:left w:val="none" w:sz="0" w:space="0" w:color="auto"/>
            <w:bottom w:val="none" w:sz="0" w:space="0" w:color="auto"/>
            <w:right w:val="none" w:sz="0" w:space="0" w:color="auto"/>
          </w:divBdr>
        </w:div>
        <w:div w:id="350882537">
          <w:marLeft w:val="1800"/>
          <w:marRight w:val="0"/>
          <w:marTop w:val="96"/>
          <w:marBottom w:val="0"/>
          <w:divBdr>
            <w:top w:val="none" w:sz="0" w:space="0" w:color="auto"/>
            <w:left w:val="none" w:sz="0" w:space="0" w:color="auto"/>
            <w:bottom w:val="none" w:sz="0" w:space="0" w:color="auto"/>
            <w:right w:val="none" w:sz="0" w:space="0" w:color="auto"/>
          </w:divBdr>
        </w:div>
        <w:div w:id="212161185">
          <w:marLeft w:val="1166"/>
          <w:marRight w:val="0"/>
          <w:marTop w:val="115"/>
          <w:marBottom w:val="0"/>
          <w:divBdr>
            <w:top w:val="none" w:sz="0" w:space="0" w:color="auto"/>
            <w:left w:val="none" w:sz="0" w:space="0" w:color="auto"/>
            <w:bottom w:val="none" w:sz="0" w:space="0" w:color="auto"/>
            <w:right w:val="none" w:sz="0" w:space="0" w:color="auto"/>
          </w:divBdr>
        </w:div>
        <w:div w:id="1282951582">
          <w:marLeft w:val="1166"/>
          <w:marRight w:val="0"/>
          <w:marTop w:val="115"/>
          <w:marBottom w:val="0"/>
          <w:divBdr>
            <w:top w:val="none" w:sz="0" w:space="0" w:color="auto"/>
            <w:left w:val="none" w:sz="0" w:space="0" w:color="auto"/>
            <w:bottom w:val="none" w:sz="0" w:space="0" w:color="auto"/>
            <w:right w:val="none" w:sz="0" w:space="0" w:color="auto"/>
          </w:divBdr>
        </w:div>
      </w:divsChild>
    </w:div>
    <w:div w:id="1114177822">
      <w:bodyDiv w:val="1"/>
      <w:marLeft w:val="0"/>
      <w:marRight w:val="0"/>
      <w:marTop w:val="0"/>
      <w:marBottom w:val="0"/>
      <w:divBdr>
        <w:top w:val="none" w:sz="0" w:space="0" w:color="auto"/>
        <w:left w:val="none" w:sz="0" w:space="0" w:color="auto"/>
        <w:bottom w:val="none" w:sz="0" w:space="0" w:color="auto"/>
        <w:right w:val="none" w:sz="0" w:space="0" w:color="auto"/>
      </w:divBdr>
      <w:divsChild>
        <w:div w:id="1407846108">
          <w:marLeft w:val="547"/>
          <w:marRight w:val="0"/>
          <w:marTop w:val="173"/>
          <w:marBottom w:val="0"/>
          <w:divBdr>
            <w:top w:val="none" w:sz="0" w:space="0" w:color="auto"/>
            <w:left w:val="none" w:sz="0" w:space="0" w:color="auto"/>
            <w:bottom w:val="none" w:sz="0" w:space="0" w:color="auto"/>
            <w:right w:val="none" w:sz="0" w:space="0" w:color="auto"/>
          </w:divBdr>
        </w:div>
      </w:divsChild>
    </w:div>
    <w:div w:id="1135098996">
      <w:bodyDiv w:val="1"/>
      <w:marLeft w:val="0"/>
      <w:marRight w:val="0"/>
      <w:marTop w:val="0"/>
      <w:marBottom w:val="0"/>
      <w:divBdr>
        <w:top w:val="none" w:sz="0" w:space="0" w:color="auto"/>
        <w:left w:val="none" w:sz="0" w:space="0" w:color="auto"/>
        <w:bottom w:val="none" w:sz="0" w:space="0" w:color="auto"/>
        <w:right w:val="none" w:sz="0" w:space="0" w:color="auto"/>
      </w:divBdr>
      <w:divsChild>
        <w:div w:id="1858303362">
          <w:marLeft w:val="547"/>
          <w:marRight w:val="0"/>
          <w:marTop w:val="173"/>
          <w:marBottom w:val="0"/>
          <w:divBdr>
            <w:top w:val="none" w:sz="0" w:space="0" w:color="auto"/>
            <w:left w:val="none" w:sz="0" w:space="0" w:color="auto"/>
            <w:bottom w:val="none" w:sz="0" w:space="0" w:color="auto"/>
            <w:right w:val="none" w:sz="0" w:space="0" w:color="auto"/>
          </w:divBdr>
        </w:div>
        <w:div w:id="1403482779">
          <w:marLeft w:val="1166"/>
          <w:marRight w:val="0"/>
          <w:marTop w:val="115"/>
          <w:marBottom w:val="0"/>
          <w:divBdr>
            <w:top w:val="none" w:sz="0" w:space="0" w:color="auto"/>
            <w:left w:val="none" w:sz="0" w:space="0" w:color="auto"/>
            <w:bottom w:val="none" w:sz="0" w:space="0" w:color="auto"/>
            <w:right w:val="none" w:sz="0" w:space="0" w:color="auto"/>
          </w:divBdr>
        </w:div>
        <w:div w:id="1545747804">
          <w:marLeft w:val="1800"/>
          <w:marRight w:val="0"/>
          <w:marTop w:val="96"/>
          <w:marBottom w:val="0"/>
          <w:divBdr>
            <w:top w:val="none" w:sz="0" w:space="0" w:color="auto"/>
            <w:left w:val="none" w:sz="0" w:space="0" w:color="auto"/>
            <w:bottom w:val="none" w:sz="0" w:space="0" w:color="auto"/>
            <w:right w:val="none" w:sz="0" w:space="0" w:color="auto"/>
          </w:divBdr>
        </w:div>
        <w:div w:id="783109756">
          <w:marLeft w:val="1800"/>
          <w:marRight w:val="0"/>
          <w:marTop w:val="96"/>
          <w:marBottom w:val="0"/>
          <w:divBdr>
            <w:top w:val="none" w:sz="0" w:space="0" w:color="auto"/>
            <w:left w:val="none" w:sz="0" w:space="0" w:color="auto"/>
            <w:bottom w:val="none" w:sz="0" w:space="0" w:color="auto"/>
            <w:right w:val="none" w:sz="0" w:space="0" w:color="auto"/>
          </w:divBdr>
        </w:div>
        <w:div w:id="443618389">
          <w:marLeft w:val="1800"/>
          <w:marRight w:val="0"/>
          <w:marTop w:val="96"/>
          <w:marBottom w:val="0"/>
          <w:divBdr>
            <w:top w:val="none" w:sz="0" w:space="0" w:color="auto"/>
            <w:left w:val="none" w:sz="0" w:space="0" w:color="auto"/>
            <w:bottom w:val="none" w:sz="0" w:space="0" w:color="auto"/>
            <w:right w:val="none" w:sz="0" w:space="0" w:color="auto"/>
          </w:divBdr>
        </w:div>
        <w:div w:id="571621038">
          <w:marLeft w:val="1166"/>
          <w:marRight w:val="0"/>
          <w:marTop w:val="115"/>
          <w:marBottom w:val="0"/>
          <w:divBdr>
            <w:top w:val="none" w:sz="0" w:space="0" w:color="auto"/>
            <w:left w:val="none" w:sz="0" w:space="0" w:color="auto"/>
            <w:bottom w:val="none" w:sz="0" w:space="0" w:color="auto"/>
            <w:right w:val="none" w:sz="0" w:space="0" w:color="auto"/>
          </w:divBdr>
        </w:div>
        <w:div w:id="161043250">
          <w:marLeft w:val="1800"/>
          <w:marRight w:val="0"/>
          <w:marTop w:val="96"/>
          <w:marBottom w:val="0"/>
          <w:divBdr>
            <w:top w:val="none" w:sz="0" w:space="0" w:color="auto"/>
            <w:left w:val="none" w:sz="0" w:space="0" w:color="auto"/>
            <w:bottom w:val="none" w:sz="0" w:space="0" w:color="auto"/>
            <w:right w:val="none" w:sz="0" w:space="0" w:color="auto"/>
          </w:divBdr>
        </w:div>
      </w:divsChild>
    </w:div>
    <w:div w:id="1214384692">
      <w:bodyDiv w:val="1"/>
      <w:marLeft w:val="0"/>
      <w:marRight w:val="0"/>
      <w:marTop w:val="0"/>
      <w:marBottom w:val="0"/>
      <w:divBdr>
        <w:top w:val="none" w:sz="0" w:space="0" w:color="auto"/>
        <w:left w:val="none" w:sz="0" w:space="0" w:color="auto"/>
        <w:bottom w:val="none" w:sz="0" w:space="0" w:color="auto"/>
        <w:right w:val="none" w:sz="0" w:space="0" w:color="auto"/>
      </w:divBdr>
      <w:divsChild>
        <w:div w:id="669911962">
          <w:marLeft w:val="1166"/>
          <w:marRight w:val="0"/>
          <w:marTop w:val="115"/>
          <w:marBottom w:val="0"/>
          <w:divBdr>
            <w:top w:val="none" w:sz="0" w:space="0" w:color="auto"/>
            <w:left w:val="none" w:sz="0" w:space="0" w:color="auto"/>
            <w:bottom w:val="none" w:sz="0" w:space="0" w:color="auto"/>
            <w:right w:val="none" w:sz="0" w:space="0" w:color="auto"/>
          </w:divBdr>
        </w:div>
        <w:div w:id="2036731275">
          <w:marLeft w:val="1166"/>
          <w:marRight w:val="0"/>
          <w:marTop w:val="115"/>
          <w:marBottom w:val="0"/>
          <w:divBdr>
            <w:top w:val="none" w:sz="0" w:space="0" w:color="auto"/>
            <w:left w:val="none" w:sz="0" w:space="0" w:color="auto"/>
            <w:bottom w:val="none" w:sz="0" w:space="0" w:color="auto"/>
            <w:right w:val="none" w:sz="0" w:space="0" w:color="auto"/>
          </w:divBdr>
        </w:div>
        <w:div w:id="2013988001">
          <w:marLeft w:val="1166"/>
          <w:marRight w:val="0"/>
          <w:marTop w:val="115"/>
          <w:marBottom w:val="0"/>
          <w:divBdr>
            <w:top w:val="none" w:sz="0" w:space="0" w:color="auto"/>
            <w:left w:val="none" w:sz="0" w:space="0" w:color="auto"/>
            <w:bottom w:val="none" w:sz="0" w:space="0" w:color="auto"/>
            <w:right w:val="none" w:sz="0" w:space="0" w:color="auto"/>
          </w:divBdr>
        </w:div>
        <w:div w:id="1250501336">
          <w:marLeft w:val="1166"/>
          <w:marRight w:val="0"/>
          <w:marTop w:val="115"/>
          <w:marBottom w:val="0"/>
          <w:divBdr>
            <w:top w:val="none" w:sz="0" w:space="0" w:color="auto"/>
            <w:left w:val="none" w:sz="0" w:space="0" w:color="auto"/>
            <w:bottom w:val="none" w:sz="0" w:space="0" w:color="auto"/>
            <w:right w:val="none" w:sz="0" w:space="0" w:color="auto"/>
          </w:divBdr>
        </w:div>
      </w:divsChild>
    </w:div>
    <w:div w:id="1293092368">
      <w:bodyDiv w:val="1"/>
      <w:marLeft w:val="0"/>
      <w:marRight w:val="0"/>
      <w:marTop w:val="0"/>
      <w:marBottom w:val="0"/>
      <w:divBdr>
        <w:top w:val="none" w:sz="0" w:space="0" w:color="auto"/>
        <w:left w:val="none" w:sz="0" w:space="0" w:color="auto"/>
        <w:bottom w:val="none" w:sz="0" w:space="0" w:color="auto"/>
        <w:right w:val="none" w:sz="0" w:space="0" w:color="auto"/>
      </w:divBdr>
      <w:divsChild>
        <w:div w:id="120810567">
          <w:marLeft w:val="1166"/>
          <w:marRight w:val="0"/>
          <w:marTop w:val="115"/>
          <w:marBottom w:val="0"/>
          <w:divBdr>
            <w:top w:val="none" w:sz="0" w:space="0" w:color="auto"/>
            <w:left w:val="none" w:sz="0" w:space="0" w:color="auto"/>
            <w:bottom w:val="none" w:sz="0" w:space="0" w:color="auto"/>
            <w:right w:val="none" w:sz="0" w:space="0" w:color="auto"/>
          </w:divBdr>
        </w:div>
        <w:div w:id="2111929427">
          <w:marLeft w:val="1800"/>
          <w:marRight w:val="0"/>
          <w:marTop w:val="96"/>
          <w:marBottom w:val="0"/>
          <w:divBdr>
            <w:top w:val="none" w:sz="0" w:space="0" w:color="auto"/>
            <w:left w:val="none" w:sz="0" w:space="0" w:color="auto"/>
            <w:bottom w:val="none" w:sz="0" w:space="0" w:color="auto"/>
            <w:right w:val="none" w:sz="0" w:space="0" w:color="auto"/>
          </w:divBdr>
        </w:div>
        <w:div w:id="926428252">
          <w:marLeft w:val="1800"/>
          <w:marRight w:val="0"/>
          <w:marTop w:val="96"/>
          <w:marBottom w:val="0"/>
          <w:divBdr>
            <w:top w:val="none" w:sz="0" w:space="0" w:color="auto"/>
            <w:left w:val="none" w:sz="0" w:space="0" w:color="auto"/>
            <w:bottom w:val="none" w:sz="0" w:space="0" w:color="auto"/>
            <w:right w:val="none" w:sz="0" w:space="0" w:color="auto"/>
          </w:divBdr>
        </w:div>
      </w:divsChild>
    </w:div>
    <w:div w:id="1320688949">
      <w:bodyDiv w:val="1"/>
      <w:marLeft w:val="0"/>
      <w:marRight w:val="0"/>
      <w:marTop w:val="0"/>
      <w:marBottom w:val="0"/>
      <w:divBdr>
        <w:top w:val="none" w:sz="0" w:space="0" w:color="auto"/>
        <w:left w:val="none" w:sz="0" w:space="0" w:color="auto"/>
        <w:bottom w:val="none" w:sz="0" w:space="0" w:color="auto"/>
        <w:right w:val="none" w:sz="0" w:space="0" w:color="auto"/>
      </w:divBdr>
      <w:divsChild>
        <w:div w:id="199829793">
          <w:marLeft w:val="1166"/>
          <w:marRight w:val="0"/>
          <w:marTop w:val="115"/>
          <w:marBottom w:val="0"/>
          <w:divBdr>
            <w:top w:val="none" w:sz="0" w:space="0" w:color="auto"/>
            <w:left w:val="none" w:sz="0" w:space="0" w:color="auto"/>
            <w:bottom w:val="none" w:sz="0" w:space="0" w:color="auto"/>
            <w:right w:val="none" w:sz="0" w:space="0" w:color="auto"/>
          </w:divBdr>
        </w:div>
        <w:div w:id="127599350">
          <w:marLeft w:val="1166"/>
          <w:marRight w:val="0"/>
          <w:marTop w:val="115"/>
          <w:marBottom w:val="0"/>
          <w:divBdr>
            <w:top w:val="none" w:sz="0" w:space="0" w:color="auto"/>
            <w:left w:val="none" w:sz="0" w:space="0" w:color="auto"/>
            <w:bottom w:val="none" w:sz="0" w:space="0" w:color="auto"/>
            <w:right w:val="none" w:sz="0" w:space="0" w:color="auto"/>
          </w:divBdr>
        </w:div>
        <w:div w:id="776146794">
          <w:marLeft w:val="1166"/>
          <w:marRight w:val="0"/>
          <w:marTop w:val="115"/>
          <w:marBottom w:val="0"/>
          <w:divBdr>
            <w:top w:val="none" w:sz="0" w:space="0" w:color="auto"/>
            <w:left w:val="none" w:sz="0" w:space="0" w:color="auto"/>
            <w:bottom w:val="none" w:sz="0" w:space="0" w:color="auto"/>
            <w:right w:val="none" w:sz="0" w:space="0" w:color="auto"/>
          </w:divBdr>
        </w:div>
        <w:div w:id="1408765472">
          <w:marLeft w:val="1800"/>
          <w:marRight w:val="0"/>
          <w:marTop w:val="96"/>
          <w:marBottom w:val="0"/>
          <w:divBdr>
            <w:top w:val="none" w:sz="0" w:space="0" w:color="auto"/>
            <w:left w:val="none" w:sz="0" w:space="0" w:color="auto"/>
            <w:bottom w:val="none" w:sz="0" w:space="0" w:color="auto"/>
            <w:right w:val="none" w:sz="0" w:space="0" w:color="auto"/>
          </w:divBdr>
        </w:div>
        <w:div w:id="1676228506">
          <w:marLeft w:val="1800"/>
          <w:marRight w:val="0"/>
          <w:marTop w:val="96"/>
          <w:marBottom w:val="0"/>
          <w:divBdr>
            <w:top w:val="none" w:sz="0" w:space="0" w:color="auto"/>
            <w:left w:val="none" w:sz="0" w:space="0" w:color="auto"/>
            <w:bottom w:val="none" w:sz="0" w:space="0" w:color="auto"/>
            <w:right w:val="none" w:sz="0" w:space="0" w:color="auto"/>
          </w:divBdr>
        </w:div>
        <w:div w:id="1401832260">
          <w:marLeft w:val="1800"/>
          <w:marRight w:val="0"/>
          <w:marTop w:val="96"/>
          <w:marBottom w:val="0"/>
          <w:divBdr>
            <w:top w:val="none" w:sz="0" w:space="0" w:color="auto"/>
            <w:left w:val="none" w:sz="0" w:space="0" w:color="auto"/>
            <w:bottom w:val="none" w:sz="0" w:space="0" w:color="auto"/>
            <w:right w:val="none" w:sz="0" w:space="0" w:color="auto"/>
          </w:divBdr>
        </w:div>
        <w:div w:id="599994966">
          <w:marLeft w:val="1800"/>
          <w:marRight w:val="0"/>
          <w:marTop w:val="96"/>
          <w:marBottom w:val="0"/>
          <w:divBdr>
            <w:top w:val="none" w:sz="0" w:space="0" w:color="auto"/>
            <w:left w:val="none" w:sz="0" w:space="0" w:color="auto"/>
            <w:bottom w:val="none" w:sz="0" w:space="0" w:color="auto"/>
            <w:right w:val="none" w:sz="0" w:space="0" w:color="auto"/>
          </w:divBdr>
        </w:div>
        <w:div w:id="1209142548">
          <w:marLeft w:val="1800"/>
          <w:marRight w:val="0"/>
          <w:marTop w:val="96"/>
          <w:marBottom w:val="0"/>
          <w:divBdr>
            <w:top w:val="none" w:sz="0" w:space="0" w:color="auto"/>
            <w:left w:val="none" w:sz="0" w:space="0" w:color="auto"/>
            <w:bottom w:val="none" w:sz="0" w:space="0" w:color="auto"/>
            <w:right w:val="none" w:sz="0" w:space="0" w:color="auto"/>
          </w:divBdr>
        </w:div>
      </w:divsChild>
    </w:div>
    <w:div w:id="1636711872">
      <w:bodyDiv w:val="1"/>
      <w:marLeft w:val="0"/>
      <w:marRight w:val="0"/>
      <w:marTop w:val="0"/>
      <w:marBottom w:val="0"/>
      <w:divBdr>
        <w:top w:val="none" w:sz="0" w:space="0" w:color="auto"/>
        <w:left w:val="none" w:sz="0" w:space="0" w:color="auto"/>
        <w:bottom w:val="none" w:sz="0" w:space="0" w:color="auto"/>
        <w:right w:val="none" w:sz="0" w:space="0" w:color="auto"/>
      </w:divBdr>
      <w:divsChild>
        <w:div w:id="733308685">
          <w:marLeft w:val="1526"/>
          <w:marRight w:val="0"/>
          <w:marTop w:val="100"/>
          <w:marBottom w:val="0"/>
          <w:divBdr>
            <w:top w:val="none" w:sz="0" w:space="0" w:color="auto"/>
            <w:left w:val="none" w:sz="0" w:space="0" w:color="auto"/>
            <w:bottom w:val="none" w:sz="0" w:space="0" w:color="auto"/>
            <w:right w:val="none" w:sz="0" w:space="0" w:color="auto"/>
          </w:divBdr>
        </w:div>
        <w:div w:id="255405983">
          <w:marLeft w:val="1526"/>
          <w:marRight w:val="0"/>
          <w:marTop w:val="100"/>
          <w:marBottom w:val="0"/>
          <w:divBdr>
            <w:top w:val="none" w:sz="0" w:space="0" w:color="auto"/>
            <w:left w:val="none" w:sz="0" w:space="0" w:color="auto"/>
            <w:bottom w:val="none" w:sz="0" w:space="0" w:color="auto"/>
            <w:right w:val="none" w:sz="0" w:space="0" w:color="auto"/>
          </w:divBdr>
        </w:div>
        <w:div w:id="1777554781">
          <w:marLeft w:val="1526"/>
          <w:marRight w:val="0"/>
          <w:marTop w:val="100"/>
          <w:marBottom w:val="0"/>
          <w:divBdr>
            <w:top w:val="none" w:sz="0" w:space="0" w:color="auto"/>
            <w:left w:val="none" w:sz="0" w:space="0" w:color="auto"/>
            <w:bottom w:val="none" w:sz="0" w:space="0" w:color="auto"/>
            <w:right w:val="none" w:sz="0" w:space="0" w:color="auto"/>
          </w:divBdr>
        </w:div>
      </w:divsChild>
    </w:div>
    <w:div w:id="1739091876">
      <w:bodyDiv w:val="1"/>
      <w:marLeft w:val="0"/>
      <w:marRight w:val="0"/>
      <w:marTop w:val="0"/>
      <w:marBottom w:val="0"/>
      <w:divBdr>
        <w:top w:val="none" w:sz="0" w:space="0" w:color="auto"/>
        <w:left w:val="none" w:sz="0" w:space="0" w:color="auto"/>
        <w:bottom w:val="none" w:sz="0" w:space="0" w:color="auto"/>
        <w:right w:val="none" w:sz="0" w:space="0" w:color="auto"/>
      </w:divBdr>
    </w:div>
    <w:div w:id="1759209941">
      <w:bodyDiv w:val="1"/>
      <w:marLeft w:val="0"/>
      <w:marRight w:val="0"/>
      <w:marTop w:val="0"/>
      <w:marBottom w:val="0"/>
      <w:divBdr>
        <w:top w:val="none" w:sz="0" w:space="0" w:color="auto"/>
        <w:left w:val="none" w:sz="0" w:space="0" w:color="auto"/>
        <w:bottom w:val="none" w:sz="0" w:space="0" w:color="auto"/>
        <w:right w:val="none" w:sz="0" w:space="0" w:color="auto"/>
      </w:divBdr>
      <w:divsChild>
        <w:div w:id="288635430">
          <w:marLeft w:val="1166"/>
          <w:marRight w:val="0"/>
          <w:marTop w:val="115"/>
          <w:marBottom w:val="0"/>
          <w:divBdr>
            <w:top w:val="none" w:sz="0" w:space="0" w:color="auto"/>
            <w:left w:val="none" w:sz="0" w:space="0" w:color="auto"/>
            <w:bottom w:val="none" w:sz="0" w:space="0" w:color="auto"/>
            <w:right w:val="none" w:sz="0" w:space="0" w:color="auto"/>
          </w:divBdr>
        </w:div>
        <w:div w:id="319503222">
          <w:marLeft w:val="1800"/>
          <w:marRight w:val="0"/>
          <w:marTop w:val="96"/>
          <w:marBottom w:val="0"/>
          <w:divBdr>
            <w:top w:val="none" w:sz="0" w:space="0" w:color="auto"/>
            <w:left w:val="none" w:sz="0" w:space="0" w:color="auto"/>
            <w:bottom w:val="none" w:sz="0" w:space="0" w:color="auto"/>
            <w:right w:val="none" w:sz="0" w:space="0" w:color="auto"/>
          </w:divBdr>
        </w:div>
        <w:div w:id="1646665843">
          <w:marLeft w:val="1800"/>
          <w:marRight w:val="0"/>
          <w:marTop w:val="96"/>
          <w:marBottom w:val="0"/>
          <w:divBdr>
            <w:top w:val="none" w:sz="0" w:space="0" w:color="auto"/>
            <w:left w:val="none" w:sz="0" w:space="0" w:color="auto"/>
            <w:bottom w:val="none" w:sz="0" w:space="0" w:color="auto"/>
            <w:right w:val="none" w:sz="0" w:space="0" w:color="auto"/>
          </w:divBdr>
        </w:div>
        <w:div w:id="487282679">
          <w:marLeft w:val="1166"/>
          <w:marRight w:val="0"/>
          <w:marTop w:val="115"/>
          <w:marBottom w:val="0"/>
          <w:divBdr>
            <w:top w:val="none" w:sz="0" w:space="0" w:color="auto"/>
            <w:left w:val="none" w:sz="0" w:space="0" w:color="auto"/>
            <w:bottom w:val="none" w:sz="0" w:space="0" w:color="auto"/>
            <w:right w:val="none" w:sz="0" w:space="0" w:color="auto"/>
          </w:divBdr>
        </w:div>
        <w:div w:id="915895314">
          <w:marLeft w:val="1800"/>
          <w:marRight w:val="0"/>
          <w:marTop w:val="96"/>
          <w:marBottom w:val="0"/>
          <w:divBdr>
            <w:top w:val="none" w:sz="0" w:space="0" w:color="auto"/>
            <w:left w:val="none" w:sz="0" w:space="0" w:color="auto"/>
            <w:bottom w:val="none" w:sz="0" w:space="0" w:color="auto"/>
            <w:right w:val="none" w:sz="0" w:space="0" w:color="auto"/>
          </w:divBdr>
        </w:div>
        <w:div w:id="1266578359">
          <w:marLeft w:val="1800"/>
          <w:marRight w:val="0"/>
          <w:marTop w:val="96"/>
          <w:marBottom w:val="0"/>
          <w:divBdr>
            <w:top w:val="none" w:sz="0" w:space="0" w:color="auto"/>
            <w:left w:val="none" w:sz="0" w:space="0" w:color="auto"/>
            <w:bottom w:val="none" w:sz="0" w:space="0" w:color="auto"/>
            <w:right w:val="none" w:sz="0" w:space="0" w:color="auto"/>
          </w:divBdr>
        </w:div>
      </w:divsChild>
    </w:div>
    <w:div w:id="1773933335">
      <w:bodyDiv w:val="1"/>
      <w:marLeft w:val="0"/>
      <w:marRight w:val="0"/>
      <w:marTop w:val="0"/>
      <w:marBottom w:val="0"/>
      <w:divBdr>
        <w:top w:val="none" w:sz="0" w:space="0" w:color="auto"/>
        <w:left w:val="none" w:sz="0" w:space="0" w:color="auto"/>
        <w:bottom w:val="none" w:sz="0" w:space="0" w:color="auto"/>
        <w:right w:val="none" w:sz="0" w:space="0" w:color="auto"/>
      </w:divBdr>
      <w:divsChild>
        <w:div w:id="1736706898">
          <w:marLeft w:val="1166"/>
          <w:marRight w:val="0"/>
          <w:marTop w:val="115"/>
          <w:marBottom w:val="0"/>
          <w:divBdr>
            <w:top w:val="none" w:sz="0" w:space="0" w:color="auto"/>
            <w:left w:val="none" w:sz="0" w:space="0" w:color="auto"/>
            <w:bottom w:val="none" w:sz="0" w:space="0" w:color="auto"/>
            <w:right w:val="none" w:sz="0" w:space="0" w:color="auto"/>
          </w:divBdr>
        </w:div>
        <w:div w:id="995458778">
          <w:marLeft w:val="1166"/>
          <w:marRight w:val="0"/>
          <w:marTop w:val="115"/>
          <w:marBottom w:val="0"/>
          <w:divBdr>
            <w:top w:val="none" w:sz="0" w:space="0" w:color="auto"/>
            <w:left w:val="none" w:sz="0" w:space="0" w:color="auto"/>
            <w:bottom w:val="none" w:sz="0" w:space="0" w:color="auto"/>
            <w:right w:val="none" w:sz="0" w:space="0" w:color="auto"/>
          </w:divBdr>
        </w:div>
        <w:div w:id="699817219">
          <w:marLeft w:val="1800"/>
          <w:marRight w:val="0"/>
          <w:marTop w:val="96"/>
          <w:marBottom w:val="0"/>
          <w:divBdr>
            <w:top w:val="none" w:sz="0" w:space="0" w:color="auto"/>
            <w:left w:val="none" w:sz="0" w:space="0" w:color="auto"/>
            <w:bottom w:val="none" w:sz="0" w:space="0" w:color="auto"/>
            <w:right w:val="none" w:sz="0" w:space="0" w:color="auto"/>
          </w:divBdr>
        </w:div>
        <w:div w:id="1948460855">
          <w:marLeft w:val="1800"/>
          <w:marRight w:val="0"/>
          <w:marTop w:val="96"/>
          <w:marBottom w:val="0"/>
          <w:divBdr>
            <w:top w:val="none" w:sz="0" w:space="0" w:color="auto"/>
            <w:left w:val="none" w:sz="0" w:space="0" w:color="auto"/>
            <w:bottom w:val="none" w:sz="0" w:space="0" w:color="auto"/>
            <w:right w:val="none" w:sz="0" w:space="0" w:color="auto"/>
          </w:divBdr>
        </w:div>
      </w:divsChild>
    </w:div>
    <w:div w:id="1843622210">
      <w:bodyDiv w:val="1"/>
      <w:marLeft w:val="0"/>
      <w:marRight w:val="0"/>
      <w:marTop w:val="0"/>
      <w:marBottom w:val="0"/>
      <w:divBdr>
        <w:top w:val="none" w:sz="0" w:space="0" w:color="auto"/>
        <w:left w:val="none" w:sz="0" w:space="0" w:color="auto"/>
        <w:bottom w:val="none" w:sz="0" w:space="0" w:color="auto"/>
        <w:right w:val="none" w:sz="0" w:space="0" w:color="auto"/>
      </w:divBdr>
      <w:divsChild>
        <w:div w:id="550307881">
          <w:marLeft w:val="1166"/>
          <w:marRight w:val="0"/>
          <w:marTop w:val="115"/>
          <w:marBottom w:val="0"/>
          <w:divBdr>
            <w:top w:val="none" w:sz="0" w:space="0" w:color="auto"/>
            <w:left w:val="none" w:sz="0" w:space="0" w:color="auto"/>
            <w:bottom w:val="none" w:sz="0" w:space="0" w:color="auto"/>
            <w:right w:val="none" w:sz="0" w:space="0" w:color="auto"/>
          </w:divBdr>
        </w:div>
        <w:div w:id="84032473">
          <w:marLeft w:val="1800"/>
          <w:marRight w:val="0"/>
          <w:marTop w:val="96"/>
          <w:marBottom w:val="0"/>
          <w:divBdr>
            <w:top w:val="none" w:sz="0" w:space="0" w:color="auto"/>
            <w:left w:val="none" w:sz="0" w:space="0" w:color="auto"/>
            <w:bottom w:val="none" w:sz="0" w:space="0" w:color="auto"/>
            <w:right w:val="none" w:sz="0" w:space="0" w:color="auto"/>
          </w:divBdr>
        </w:div>
        <w:div w:id="873687311">
          <w:marLeft w:val="1166"/>
          <w:marRight w:val="0"/>
          <w:marTop w:val="115"/>
          <w:marBottom w:val="0"/>
          <w:divBdr>
            <w:top w:val="none" w:sz="0" w:space="0" w:color="auto"/>
            <w:left w:val="none" w:sz="0" w:space="0" w:color="auto"/>
            <w:bottom w:val="none" w:sz="0" w:space="0" w:color="auto"/>
            <w:right w:val="none" w:sz="0" w:space="0" w:color="auto"/>
          </w:divBdr>
        </w:div>
        <w:div w:id="1883203254">
          <w:marLeft w:val="1800"/>
          <w:marRight w:val="0"/>
          <w:marTop w:val="96"/>
          <w:marBottom w:val="0"/>
          <w:divBdr>
            <w:top w:val="none" w:sz="0" w:space="0" w:color="auto"/>
            <w:left w:val="none" w:sz="0" w:space="0" w:color="auto"/>
            <w:bottom w:val="none" w:sz="0" w:space="0" w:color="auto"/>
            <w:right w:val="none" w:sz="0" w:space="0" w:color="auto"/>
          </w:divBdr>
        </w:div>
        <w:div w:id="418452690">
          <w:marLeft w:val="1166"/>
          <w:marRight w:val="0"/>
          <w:marTop w:val="115"/>
          <w:marBottom w:val="0"/>
          <w:divBdr>
            <w:top w:val="none" w:sz="0" w:space="0" w:color="auto"/>
            <w:left w:val="none" w:sz="0" w:space="0" w:color="auto"/>
            <w:bottom w:val="none" w:sz="0" w:space="0" w:color="auto"/>
            <w:right w:val="none" w:sz="0" w:space="0" w:color="auto"/>
          </w:divBdr>
        </w:div>
        <w:div w:id="1423260132">
          <w:marLeft w:val="1800"/>
          <w:marRight w:val="0"/>
          <w:marTop w:val="96"/>
          <w:marBottom w:val="0"/>
          <w:divBdr>
            <w:top w:val="none" w:sz="0" w:space="0" w:color="auto"/>
            <w:left w:val="none" w:sz="0" w:space="0" w:color="auto"/>
            <w:bottom w:val="none" w:sz="0" w:space="0" w:color="auto"/>
            <w:right w:val="none" w:sz="0" w:space="0" w:color="auto"/>
          </w:divBdr>
        </w:div>
      </w:divsChild>
    </w:div>
    <w:div w:id="1847476559">
      <w:bodyDiv w:val="1"/>
      <w:marLeft w:val="0"/>
      <w:marRight w:val="0"/>
      <w:marTop w:val="0"/>
      <w:marBottom w:val="0"/>
      <w:divBdr>
        <w:top w:val="none" w:sz="0" w:space="0" w:color="auto"/>
        <w:left w:val="none" w:sz="0" w:space="0" w:color="auto"/>
        <w:bottom w:val="none" w:sz="0" w:space="0" w:color="auto"/>
        <w:right w:val="none" w:sz="0" w:space="0" w:color="auto"/>
      </w:divBdr>
      <w:divsChild>
        <w:div w:id="914628870">
          <w:marLeft w:val="547"/>
          <w:marRight w:val="0"/>
          <w:marTop w:val="125"/>
          <w:marBottom w:val="0"/>
          <w:divBdr>
            <w:top w:val="none" w:sz="0" w:space="0" w:color="auto"/>
            <w:left w:val="none" w:sz="0" w:space="0" w:color="auto"/>
            <w:bottom w:val="none" w:sz="0" w:space="0" w:color="auto"/>
            <w:right w:val="none" w:sz="0" w:space="0" w:color="auto"/>
          </w:divBdr>
        </w:div>
        <w:div w:id="1115441964">
          <w:marLeft w:val="1166"/>
          <w:marRight w:val="0"/>
          <w:marTop w:val="125"/>
          <w:marBottom w:val="0"/>
          <w:divBdr>
            <w:top w:val="none" w:sz="0" w:space="0" w:color="auto"/>
            <w:left w:val="none" w:sz="0" w:space="0" w:color="auto"/>
            <w:bottom w:val="none" w:sz="0" w:space="0" w:color="auto"/>
            <w:right w:val="none" w:sz="0" w:space="0" w:color="auto"/>
          </w:divBdr>
        </w:div>
      </w:divsChild>
    </w:div>
    <w:div w:id="1884323462">
      <w:bodyDiv w:val="1"/>
      <w:marLeft w:val="0"/>
      <w:marRight w:val="0"/>
      <w:marTop w:val="0"/>
      <w:marBottom w:val="0"/>
      <w:divBdr>
        <w:top w:val="none" w:sz="0" w:space="0" w:color="auto"/>
        <w:left w:val="none" w:sz="0" w:space="0" w:color="auto"/>
        <w:bottom w:val="none" w:sz="0" w:space="0" w:color="auto"/>
        <w:right w:val="none" w:sz="0" w:space="0" w:color="auto"/>
      </w:divBdr>
      <w:divsChild>
        <w:div w:id="1202477048">
          <w:marLeft w:val="547"/>
          <w:marRight w:val="0"/>
          <w:marTop w:val="173"/>
          <w:marBottom w:val="0"/>
          <w:divBdr>
            <w:top w:val="none" w:sz="0" w:space="0" w:color="auto"/>
            <w:left w:val="none" w:sz="0" w:space="0" w:color="auto"/>
            <w:bottom w:val="none" w:sz="0" w:space="0" w:color="auto"/>
            <w:right w:val="none" w:sz="0" w:space="0" w:color="auto"/>
          </w:divBdr>
        </w:div>
      </w:divsChild>
    </w:div>
    <w:div w:id="2020307839">
      <w:bodyDiv w:val="1"/>
      <w:marLeft w:val="0"/>
      <w:marRight w:val="0"/>
      <w:marTop w:val="0"/>
      <w:marBottom w:val="0"/>
      <w:divBdr>
        <w:top w:val="none" w:sz="0" w:space="0" w:color="auto"/>
        <w:left w:val="none" w:sz="0" w:space="0" w:color="auto"/>
        <w:bottom w:val="none" w:sz="0" w:space="0" w:color="auto"/>
        <w:right w:val="none" w:sz="0" w:space="0" w:color="auto"/>
      </w:divBdr>
      <w:divsChild>
        <w:div w:id="544949291">
          <w:marLeft w:val="1166"/>
          <w:marRight w:val="0"/>
          <w:marTop w:val="115"/>
          <w:marBottom w:val="0"/>
          <w:divBdr>
            <w:top w:val="none" w:sz="0" w:space="0" w:color="auto"/>
            <w:left w:val="none" w:sz="0" w:space="0" w:color="auto"/>
            <w:bottom w:val="none" w:sz="0" w:space="0" w:color="auto"/>
            <w:right w:val="none" w:sz="0" w:space="0" w:color="auto"/>
          </w:divBdr>
        </w:div>
        <w:div w:id="1261796797">
          <w:marLeft w:val="1800"/>
          <w:marRight w:val="0"/>
          <w:marTop w:val="96"/>
          <w:marBottom w:val="0"/>
          <w:divBdr>
            <w:top w:val="none" w:sz="0" w:space="0" w:color="auto"/>
            <w:left w:val="none" w:sz="0" w:space="0" w:color="auto"/>
            <w:bottom w:val="none" w:sz="0" w:space="0" w:color="auto"/>
            <w:right w:val="none" w:sz="0" w:space="0" w:color="auto"/>
          </w:divBdr>
        </w:div>
        <w:div w:id="1778674305">
          <w:marLeft w:val="1800"/>
          <w:marRight w:val="0"/>
          <w:marTop w:val="96"/>
          <w:marBottom w:val="0"/>
          <w:divBdr>
            <w:top w:val="none" w:sz="0" w:space="0" w:color="auto"/>
            <w:left w:val="none" w:sz="0" w:space="0" w:color="auto"/>
            <w:bottom w:val="none" w:sz="0" w:space="0" w:color="auto"/>
            <w:right w:val="none" w:sz="0" w:space="0" w:color="auto"/>
          </w:divBdr>
        </w:div>
        <w:div w:id="1012534923">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66FC3-D3FC-42B0-9DC7-B4BAEB4C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Susan</dc:creator>
  <cp:keywords/>
  <dc:description/>
  <cp:lastModifiedBy>Henry, Susan</cp:lastModifiedBy>
  <cp:revision>2</cp:revision>
  <cp:lastPrinted>2019-01-15T22:36:00Z</cp:lastPrinted>
  <dcterms:created xsi:type="dcterms:W3CDTF">2019-02-19T19:39:00Z</dcterms:created>
  <dcterms:modified xsi:type="dcterms:W3CDTF">2019-02-19T19:39:00Z</dcterms:modified>
</cp:coreProperties>
</file>